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54" w:rsidRDefault="004E1954" w:rsidP="004E1954">
      <w:pPr>
        <w:spacing w:before="100" w:beforeAutospacing="1" w:after="100" w:afterAutospacing="1" w:line="240" w:lineRule="auto"/>
        <w:jc w:val="center"/>
        <w:outlineLvl w:val="0"/>
        <w:rPr>
          <w:lang w:val="en-US"/>
        </w:rPr>
      </w:pPr>
      <w:r w:rsidRPr="004E19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Манифест школьных библиотек - ИФЛА/ЮНЕСКО</w:t>
      </w:r>
    </w:p>
    <w:p w:rsidR="004E1954" w:rsidRDefault="004E1954" w:rsidP="004E1954">
      <w:pPr>
        <w:pStyle w:val="a3"/>
      </w:pPr>
      <w:r>
        <w:t>Школьная библиотека предоставляет информацию и идеи необходимые для успешного существования в современном информационном обществе, где знания играют важнейшую роль. Школьные библиотеки прививают учащимся потребность в постоянном самообразовании, развивают воображение, воспитывают гражданскую ответственность.</w:t>
      </w:r>
    </w:p>
    <w:p w:rsidR="004E1954" w:rsidRDefault="004E1954" w:rsidP="004E1954">
      <w:pPr>
        <w:pStyle w:val="a3"/>
      </w:pPr>
      <w:r>
        <w:t> </w:t>
      </w:r>
      <w:bookmarkStart w:id="0" w:name="_GoBack"/>
      <w:bookmarkEnd w:id="0"/>
    </w:p>
    <w:p w:rsidR="004E1954" w:rsidRDefault="004E1954" w:rsidP="004E1954">
      <w:pPr>
        <w:pStyle w:val="a3"/>
        <w:jc w:val="center"/>
      </w:pPr>
      <w:r>
        <w:rPr>
          <w:rStyle w:val="a4"/>
          <w:color w:val="008000"/>
        </w:rPr>
        <w:t>Задачи школьных библиотек</w:t>
      </w:r>
    </w:p>
    <w:p w:rsidR="004E1954" w:rsidRDefault="004E1954" w:rsidP="004E1954">
      <w:pPr>
        <w:pStyle w:val="a3"/>
      </w:pPr>
      <w:r>
        <w:t xml:space="preserve">Школьная библиотека предоставляет обучающие программы, книги и иные информационные ресурсы всем членам школьного коллектива, тем самым побуждая пользователей развивать критическое мышление и эффективно использовать все виды информации. В соответствии с </w:t>
      </w:r>
      <w:proofErr w:type="gramStart"/>
      <w:r>
        <w:t>принципами, изложенными в Манифесте публичных библиотек ЮНЕСКО школьная библиотека является</w:t>
      </w:r>
      <w:proofErr w:type="gramEnd"/>
      <w:r>
        <w:t xml:space="preserve"> частью более широкой библиотечно-информационной системы. </w:t>
      </w:r>
      <w:r>
        <w:br/>
        <w:t xml:space="preserve">Сотрудники библиотеки обеспечивают пользование книгами и прочими информационными источниками, художественными и документальными, печатными и электронными, локальными и удаленными. Эти материалы призваны дополнять и расширять информацию, содержащуюся в учебниках и иных учебных материалах и методических разработках. </w:t>
      </w:r>
      <w:r>
        <w:br/>
        <w:t xml:space="preserve">Доказано, что сотрудничество библиотекарей и учителей способствует повышению уровня грамотности учащихся, содействует развитию навыков чтения, запоминания, решения задач, а также выработке умения пользоваться информационно-коммуникативными технологиями. </w:t>
      </w:r>
      <w:r>
        <w:br/>
        <w:t xml:space="preserve">Службы школьной библиотеки должны быть в равной степени доступны всем: и учащимся и персоналу школы, не зависимо от возраста, расовой принадлежности, пола, религиозных убеждений, национальности, языка, профессионального и социального статуса. Специальные материалы и услуги должны предоставляться тем, кто не в состоянии пользоваться основными службами и материалами. </w:t>
      </w:r>
      <w:r>
        <w:br/>
        <w:t>Доступ к службам и фондам должен основываться на принципах Всемирной декларации прав и свобод человека ООН и не должен подвергаться каким-либо формам идеологической, политической и религиозной цензуры или коммерческому давлению.</w:t>
      </w:r>
    </w:p>
    <w:p w:rsidR="004E1954" w:rsidRDefault="004E1954" w:rsidP="004E1954">
      <w:pPr>
        <w:pStyle w:val="a3"/>
      </w:pPr>
      <w:r>
        <w:t> </w:t>
      </w:r>
    </w:p>
    <w:p w:rsidR="004E1954" w:rsidRDefault="004E1954" w:rsidP="004E1954">
      <w:pPr>
        <w:pStyle w:val="a3"/>
        <w:jc w:val="center"/>
      </w:pPr>
      <w:r>
        <w:rPr>
          <w:rStyle w:val="a4"/>
          <w:color w:val="008000"/>
        </w:rPr>
        <w:t xml:space="preserve">Законодательная </w:t>
      </w:r>
      <w:proofErr w:type="spellStart"/>
      <w:r>
        <w:rPr>
          <w:rStyle w:val="a4"/>
          <w:color w:val="008000"/>
        </w:rPr>
        <w:t>база</w:t>
      </w:r>
      <w:proofErr w:type="gramStart"/>
      <w:r>
        <w:rPr>
          <w:rStyle w:val="a4"/>
          <w:color w:val="008000"/>
        </w:rPr>
        <w:t>,ф</w:t>
      </w:r>
      <w:proofErr w:type="gramEnd"/>
      <w:r>
        <w:rPr>
          <w:rStyle w:val="a4"/>
          <w:color w:val="008000"/>
        </w:rPr>
        <w:t>инансирование</w:t>
      </w:r>
      <w:proofErr w:type="spellEnd"/>
      <w:r>
        <w:rPr>
          <w:b/>
          <w:bCs/>
          <w:color w:val="008000"/>
        </w:rPr>
        <w:br/>
      </w:r>
      <w:r>
        <w:rPr>
          <w:rStyle w:val="a4"/>
          <w:color w:val="008000"/>
        </w:rPr>
        <w:t>и библиотечно-информационные системы</w:t>
      </w:r>
    </w:p>
    <w:p w:rsidR="004E1954" w:rsidRDefault="004E1954" w:rsidP="004E1954">
      <w:pPr>
        <w:pStyle w:val="a3"/>
      </w:pPr>
      <w:r>
        <w:t xml:space="preserve">Школьная библиотека важнейший элемент любой долгосрочной деятельности направленной на развитие грамотности и образования, предоставление информации, экономическое, социальное и культурное развитие. Она находится в подчинении местной, региональной и государственной администрации, и ее деятельность должна определяться и поддерживаться специальными законодательными актами и политическими программами. Школьные библиотеки должны располагать стабильным и достаточным финансированием, позволяющим содержать квалифицированный штат, покупать необходимые материалы, технику и оборудование. Школьные библиотеки должны быть бесплатными. </w:t>
      </w:r>
      <w:r>
        <w:br/>
        <w:t xml:space="preserve">Школьные библиотеки - важный партнер в местной, региональной и национальной библиотечно-информационной системе. </w:t>
      </w:r>
      <w:r>
        <w:br/>
        <w:t xml:space="preserve">Там, где школьная библиотека использует помещение, оборудование и ресурсы совместно </w:t>
      </w:r>
      <w:r>
        <w:lastRenderedPageBreak/>
        <w:t>с библиотекой другого типа, например, публичной, уникальные задачи школьной библиотеки должны признаваться и соблюдаться.</w:t>
      </w:r>
    </w:p>
    <w:p w:rsidR="004E1954" w:rsidRDefault="004E1954" w:rsidP="004E1954">
      <w:pPr>
        <w:pStyle w:val="a3"/>
      </w:pPr>
      <w:r>
        <w:t> </w:t>
      </w:r>
    </w:p>
    <w:p w:rsidR="004E1954" w:rsidRDefault="004E1954" w:rsidP="004E1954">
      <w:pPr>
        <w:pStyle w:val="a3"/>
        <w:jc w:val="center"/>
      </w:pPr>
      <w:r>
        <w:rPr>
          <w:rStyle w:val="a4"/>
          <w:color w:val="008000"/>
        </w:rPr>
        <w:t>Задачи школьных библиотек</w:t>
      </w:r>
      <w:r>
        <w:t xml:space="preserve"> </w:t>
      </w:r>
    </w:p>
    <w:p w:rsidR="004E1954" w:rsidRDefault="004E1954" w:rsidP="004E1954">
      <w:pPr>
        <w:pStyle w:val="a3"/>
      </w:pPr>
      <w:r>
        <w:t xml:space="preserve">Школьные библиотеки - неотъемлемая часть образовательного процесса. </w:t>
      </w:r>
      <w:r>
        <w:br/>
        <w:t xml:space="preserve">Содействуя развитию грамотности, информационных навыков, преподавания, самообразования и приобщению к культуре, школьные библиотеки призваны выполнять следующие задачи: </w:t>
      </w:r>
    </w:p>
    <w:p w:rsidR="004E1954" w:rsidRDefault="004E1954" w:rsidP="004E1954">
      <w:pPr>
        <w:pStyle w:val="a3"/>
      </w:pPr>
      <w:r>
        <w:t xml:space="preserve">*  Поддерживать и обеспечивать образовательные задачи, сформулированные в концепции школы и в школьной программе; </w:t>
      </w:r>
    </w:p>
    <w:p w:rsidR="004E1954" w:rsidRDefault="004E1954" w:rsidP="004E1954">
      <w:pPr>
        <w:pStyle w:val="a3"/>
      </w:pPr>
      <w:r>
        <w:t>*  Развивать и поддерживать в детях привычку и радость чтения и учения, а также потребность пользоваться библиотекой в течени</w:t>
      </w:r>
      <w:proofErr w:type="gramStart"/>
      <w:r>
        <w:t>и</w:t>
      </w:r>
      <w:proofErr w:type="gramEnd"/>
      <w:r>
        <w:t xml:space="preserve"> всей жизни; </w:t>
      </w:r>
    </w:p>
    <w:p w:rsidR="004E1954" w:rsidRDefault="004E1954" w:rsidP="004E1954">
      <w:pPr>
        <w:pStyle w:val="a3"/>
      </w:pPr>
      <w:r>
        <w:t xml:space="preserve">*  Предоставлять возможности для создания и использования информации как ради получения знаний, развития понимания и воображения, так и для удовольствия; </w:t>
      </w:r>
    </w:p>
    <w:p w:rsidR="004E1954" w:rsidRDefault="004E1954" w:rsidP="004E1954">
      <w:pPr>
        <w:pStyle w:val="a3"/>
      </w:pPr>
      <w:r>
        <w:t xml:space="preserve">*  Побуждать учащихся овладевать навыками критической оценки и использования информации вне зависимости от вида, формата и носителя и применять полученные данные на практике, обращая особое внимание на способы коммуникации внутри общества; </w:t>
      </w:r>
    </w:p>
    <w:p w:rsidR="004E1954" w:rsidRDefault="004E1954" w:rsidP="004E1954">
      <w:pPr>
        <w:pStyle w:val="a3"/>
      </w:pPr>
      <w:r>
        <w:t xml:space="preserve">*  Обеспечивать доступ к местным, региональным, национальным и международным ресурсам, а также использовать иные возможности, которые сообщают учащимся различные идеи, опыт и мнения; </w:t>
      </w:r>
    </w:p>
    <w:p w:rsidR="004E1954" w:rsidRDefault="004E1954" w:rsidP="004E1954">
      <w:pPr>
        <w:pStyle w:val="a3"/>
      </w:pPr>
      <w:r>
        <w:t>*  Организовывать мероприятия, воспитывающие культурное и социальное самосознание и содействующие эмоциональному развитию;</w:t>
      </w:r>
    </w:p>
    <w:p w:rsidR="004E1954" w:rsidRDefault="004E1954" w:rsidP="004E1954">
      <w:pPr>
        <w:pStyle w:val="a3"/>
      </w:pPr>
      <w:r>
        <w:t xml:space="preserve">*  Работать с учащимися, учителями, администрацией и родителями, содействуя реализации задач школы; </w:t>
      </w:r>
    </w:p>
    <w:p w:rsidR="004E1954" w:rsidRDefault="004E1954" w:rsidP="004E1954">
      <w:pPr>
        <w:pStyle w:val="a3"/>
      </w:pPr>
      <w:r>
        <w:t xml:space="preserve">*  Отстаивать идею, что свободный доступ к информации и интеллектуальная свобода являются важнейшими условиями воспитания активной заинтересованной гражданской позиции, основанной на демократических принципах; </w:t>
      </w:r>
    </w:p>
    <w:p w:rsidR="004E1954" w:rsidRDefault="004E1954" w:rsidP="004E1954">
      <w:pPr>
        <w:pStyle w:val="a3"/>
      </w:pPr>
      <w:r>
        <w:t>*  Пропагандировать чтение, а также ресурсы и службы школьной библиотеки как внутри школы, так и за ее пределами.</w:t>
      </w:r>
    </w:p>
    <w:p w:rsidR="004E1954" w:rsidRDefault="004E1954" w:rsidP="004E1954">
      <w:pPr>
        <w:pStyle w:val="a3"/>
      </w:pPr>
      <w:r>
        <w:t>Для осуществления этих задач школьная библиотека вырабатывает свою политику, развивает службы, комплектует необходимые ресурсы, обеспечивает физический и интеллектуальный доступ к необходимым источникам информации, предлагая консультационные услуги и нанимая профессионально обученных сотрудников.</w:t>
      </w:r>
    </w:p>
    <w:p w:rsidR="004E1954" w:rsidRDefault="004E1954" w:rsidP="004E1954">
      <w:pPr>
        <w:pStyle w:val="a3"/>
      </w:pPr>
      <w:r>
        <w:t> </w:t>
      </w:r>
    </w:p>
    <w:p w:rsidR="004E1954" w:rsidRDefault="004E1954" w:rsidP="004E1954">
      <w:pPr>
        <w:pStyle w:val="a3"/>
        <w:jc w:val="center"/>
      </w:pPr>
      <w:r>
        <w:rPr>
          <w:rStyle w:val="a4"/>
          <w:color w:val="008000"/>
        </w:rPr>
        <w:t>Персонал</w:t>
      </w:r>
    </w:p>
    <w:p w:rsidR="004E1954" w:rsidRDefault="004E1954" w:rsidP="004E1954">
      <w:pPr>
        <w:pStyle w:val="a3"/>
      </w:pPr>
      <w:r>
        <w:lastRenderedPageBreak/>
        <w:t>Заведующий школьной библиотекой - это профессионально подготовленный член школьного коллектива, отвечающий за планирование и деятельность школьной библиотеки, формирующий, исходя из существующих возможностей, штат библиотеки, работающий в сотрудничестве со всеми членами школьного коллектива и поддерживающий связь с публичной библиотекой и другими учреждениями.</w:t>
      </w:r>
    </w:p>
    <w:p w:rsidR="004E1954" w:rsidRDefault="004E1954" w:rsidP="004E1954">
      <w:pPr>
        <w:pStyle w:val="a3"/>
      </w:pPr>
      <w:r>
        <w:t>Деятельность школьных библиотекарей строится с учетом финансовых возможностей, особенностей школьной программы, учебных методик, существующих в данной конкретной школе. И осуществляется в рамках государственной правовой и финансовой систем. Не смотря на многообразие различий в условиях работы школьных библиотек, существует набор необходимых знаний, которыми должен обладать каждый библиотекарь, чтобы эффективно развивать библиотечные службы - это знание информационных ресурсов, библиотечного дела, информационной политики и методики информационного образования.</w:t>
      </w:r>
    </w:p>
    <w:p w:rsidR="004E1954" w:rsidRDefault="004E1954" w:rsidP="004E1954">
      <w:pPr>
        <w:pStyle w:val="a3"/>
      </w:pPr>
      <w:r>
        <w:t xml:space="preserve">В условиях непрерывного расширения информационного пространства и развития информационных сетей на школьных библиотекарей возлагается функция обучения учеников и учителей навыкам работы с информацией, что выдвигает необходимость постоянного повышения квалификации и профессионального роста. </w:t>
      </w:r>
    </w:p>
    <w:p w:rsidR="004E1954" w:rsidRDefault="004E1954" w:rsidP="004E1954">
      <w:pPr>
        <w:pStyle w:val="a3"/>
      </w:pPr>
      <w:r>
        <w:t> </w:t>
      </w:r>
    </w:p>
    <w:p w:rsidR="004E1954" w:rsidRDefault="004E1954" w:rsidP="004E1954">
      <w:pPr>
        <w:pStyle w:val="a3"/>
        <w:jc w:val="center"/>
      </w:pPr>
      <w:r>
        <w:rPr>
          <w:rStyle w:val="a4"/>
          <w:color w:val="008000"/>
        </w:rPr>
        <w:t>Деятельность и управление</w:t>
      </w:r>
    </w:p>
    <w:p w:rsidR="004E1954" w:rsidRDefault="004E1954" w:rsidP="004E1954">
      <w:pPr>
        <w:pStyle w:val="a3"/>
      </w:pPr>
      <w:r>
        <w:t>Для осуществления эффективной работы и отчетности необходимо:</w:t>
      </w:r>
    </w:p>
    <w:p w:rsidR="004E1954" w:rsidRDefault="004E1954" w:rsidP="004E1954">
      <w:pPr>
        <w:pStyle w:val="a3"/>
      </w:pPr>
      <w:r>
        <w:t xml:space="preserve">*  Определить политику школьной библиотеки, указав задачи, приоритеты и службы, соответствующие школьной программе; </w:t>
      </w:r>
    </w:p>
    <w:p w:rsidR="004E1954" w:rsidRDefault="004E1954" w:rsidP="004E1954">
      <w:pPr>
        <w:pStyle w:val="a3"/>
      </w:pPr>
      <w:r>
        <w:t>*  Строить работу школьной библиотеки и управление ей, в соответствии с профессиональными стандартами;</w:t>
      </w:r>
    </w:p>
    <w:p w:rsidR="004E1954" w:rsidRDefault="004E1954" w:rsidP="004E1954">
      <w:pPr>
        <w:pStyle w:val="a3"/>
      </w:pPr>
      <w:r>
        <w:t xml:space="preserve">*  Заботиться о том, чтобы библиотечные службы были доступны всем членам школьного коллектива и учитывали потребности местного сообщества; </w:t>
      </w:r>
    </w:p>
    <w:p w:rsidR="004E1954" w:rsidRDefault="004E1954" w:rsidP="004E1954">
      <w:pPr>
        <w:pStyle w:val="a3"/>
      </w:pPr>
      <w:r>
        <w:t xml:space="preserve">*  Поощрять сотрудничество школьного библиотекаря с учителями, руководством школы, администрацией, родителями, другими библиотекарями и информационными специалистами и различными общественными группами. </w:t>
      </w:r>
    </w:p>
    <w:p w:rsidR="004E1954" w:rsidRDefault="004E1954" w:rsidP="004E1954">
      <w:pPr>
        <w:pStyle w:val="a3"/>
      </w:pPr>
      <w:r>
        <w:t xml:space="preserve">Претворение в жизнь принципов Манифеста  </w:t>
      </w:r>
    </w:p>
    <w:p w:rsidR="004E1954" w:rsidRDefault="004E1954" w:rsidP="004E1954">
      <w:pPr>
        <w:pStyle w:val="a3"/>
      </w:pPr>
      <w:r>
        <w:t>Правительства, через министерства, отвечающие за образование, призваны развивать стратегию, политику и планирование, направленные на реализацию принципов настоящего Манифеста, а также пропагандировать сформулированные в нем идеи через систему профессионального образования учителей и библиотекарей, включая как базовые курсы, так и систему повышения квалификации.</w:t>
      </w:r>
    </w:p>
    <w:p w:rsidR="00A51AC5" w:rsidRDefault="00A51AC5"/>
    <w:sectPr w:rsidR="00A5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54"/>
    <w:rsid w:val="004E1954"/>
    <w:rsid w:val="00A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1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1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2012-10-11T13:35:00Z</dcterms:created>
  <dcterms:modified xsi:type="dcterms:W3CDTF">2012-10-11T13:36:00Z</dcterms:modified>
</cp:coreProperties>
</file>