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DA" w:rsidRPr="00BE36DA" w:rsidRDefault="00BE36DA" w:rsidP="00BE36DA">
      <w:pPr>
        <w:shd w:val="clear" w:color="auto" w:fill="FFFFFF"/>
        <w:spacing w:before="360" w:after="240" w:line="240" w:lineRule="auto"/>
        <w:jc w:val="center"/>
        <w:outlineLvl w:val="2"/>
        <w:rPr>
          <w:rFonts w:ascii="Arial" w:eastAsia="Times New Roman" w:hAnsi="Arial" w:cs="Arial"/>
          <w:b/>
          <w:bCs/>
          <w:color w:val="333333"/>
          <w:sz w:val="32"/>
          <w:szCs w:val="23"/>
          <w:lang w:eastAsia="ru-RU"/>
        </w:rPr>
      </w:pPr>
      <w:bookmarkStart w:id="0" w:name="_GoBack"/>
      <w:r w:rsidRPr="00BE36DA">
        <w:rPr>
          <w:rFonts w:ascii="Arial" w:eastAsia="Times New Roman" w:hAnsi="Arial" w:cs="Arial"/>
          <w:b/>
          <w:bCs/>
          <w:color w:val="333333"/>
          <w:sz w:val="32"/>
          <w:szCs w:val="23"/>
          <w:lang w:eastAsia="ru-RU"/>
        </w:rPr>
        <w:t>Конвенция о правах ребенка</w:t>
      </w:r>
    </w:p>
    <w:bookmarkEnd w:id="0"/>
    <w:p w:rsidR="00BE36DA" w:rsidRPr="00BE36DA" w:rsidRDefault="00BE36DA" w:rsidP="00BE36DA">
      <w:pPr>
        <w:pBdr>
          <w:bottom w:val="dotted" w:sz="6" w:space="8" w:color="003399"/>
        </w:pBdr>
        <w:shd w:val="clear" w:color="auto" w:fill="FFFFFF"/>
        <w:spacing w:before="100" w:beforeAutospacing="1" w:after="450" w:line="240" w:lineRule="auto"/>
        <w:jc w:val="both"/>
        <w:rPr>
          <w:rFonts w:ascii="Arial" w:eastAsia="Times New Roman" w:hAnsi="Arial" w:cs="Arial"/>
          <w:i/>
          <w:iCs/>
          <w:color w:val="333333"/>
          <w:sz w:val="19"/>
          <w:szCs w:val="19"/>
          <w:lang w:eastAsia="ru-RU"/>
        </w:rPr>
      </w:pPr>
      <w:r w:rsidRPr="00BE36DA">
        <w:rPr>
          <w:rFonts w:ascii="Arial" w:eastAsia="Times New Roman" w:hAnsi="Arial" w:cs="Arial"/>
          <w:i/>
          <w:iCs/>
          <w:color w:val="333333"/>
          <w:sz w:val="19"/>
          <w:szCs w:val="19"/>
          <w:lang w:eastAsia="ru-RU"/>
        </w:rPr>
        <w:t xml:space="preserve">Принята </w:t>
      </w:r>
      <w:hyperlink r:id="rId5" w:history="1">
        <w:r w:rsidRPr="00BE36DA">
          <w:rPr>
            <w:rFonts w:ascii="Arial" w:eastAsia="Times New Roman" w:hAnsi="Arial" w:cs="Arial"/>
            <w:i/>
            <w:iCs/>
            <w:color w:val="333333"/>
            <w:sz w:val="19"/>
            <w:szCs w:val="19"/>
            <w:u w:val="single"/>
            <w:lang w:eastAsia="ru-RU"/>
          </w:rPr>
          <w:t>резолюцией 44/25</w:t>
        </w:r>
      </w:hyperlink>
      <w:r w:rsidRPr="00BE36DA">
        <w:rPr>
          <w:rFonts w:ascii="Arial" w:eastAsia="Times New Roman" w:hAnsi="Arial" w:cs="Arial"/>
          <w:i/>
          <w:iCs/>
          <w:color w:val="333333"/>
          <w:sz w:val="19"/>
          <w:szCs w:val="19"/>
          <w:lang w:eastAsia="ru-RU"/>
        </w:rPr>
        <w:t xml:space="preserve"> Генеральной Ассамблеи от 20 ноября 1989 года </w:t>
      </w:r>
    </w:p>
    <w:p w:rsidR="00BE36DA" w:rsidRPr="00BE36DA" w:rsidRDefault="00BE36DA" w:rsidP="00BE36DA">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BE36DA">
        <w:rPr>
          <w:rFonts w:ascii="Arial" w:eastAsia="Times New Roman" w:hAnsi="Arial" w:cs="Arial"/>
          <w:color w:val="000000"/>
          <w:sz w:val="23"/>
          <w:szCs w:val="23"/>
          <w:lang w:eastAsia="ru-RU"/>
        </w:rPr>
        <w:t xml:space="preserve">Преамбула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Государства-участники настоящей Конвенции</w:t>
      </w:r>
      <w:r w:rsidRPr="00BE36DA">
        <w:rPr>
          <w:rFonts w:ascii="Arial" w:eastAsia="Times New Roman" w:hAnsi="Arial" w:cs="Arial"/>
          <w:color w:val="333333"/>
          <w:sz w:val="19"/>
          <w:szCs w:val="19"/>
          <w:lang w:eastAsia="ru-RU"/>
        </w:rPr>
        <w:t xml:space="preserve">,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считая</w:t>
      </w:r>
      <w:r w:rsidRPr="00BE36DA">
        <w:rPr>
          <w:rFonts w:ascii="Arial" w:eastAsia="Times New Roman" w:hAnsi="Arial" w:cs="Arial"/>
          <w:color w:val="333333"/>
          <w:sz w:val="19"/>
          <w:szCs w:val="19"/>
          <w:lang w:eastAsia="ru-RU"/>
        </w:rPr>
        <w:t xml:space="preserve">, что в соответствии с принципами, провозглашенными в </w:t>
      </w:r>
      <w:hyperlink r:id="rId6" w:history="1">
        <w:r w:rsidRPr="00BE36DA">
          <w:rPr>
            <w:rFonts w:ascii="Arial" w:eastAsia="Times New Roman" w:hAnsi="Arial" w:cs="Arial"/>
            <w:color w:val="333333"/>
            <w:sz w:val="19"/>
            <w:szCs w:val="19"/>
            <w:u w:val="single"/>
            <w:lang w:eastAsia="ru-RU"/>
          </w:rPr>
          <w:t>Уставе Организации Объединенных Наций</w:t>
        </w:r>
      </w:hyperlink>
      <w:r w:rsidRPr="00BE36DA">
        <w:rPr>
          <w:rFonts w:ascii="Arial" w:eastAsia="Times New Roman" w:hAnsi="Arial" w:cs="Arial"/>
          <w:color w:val="333333"/>
          <w:sz w:val="19"/>
          <w:szCs w:val="19"/>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принимая во внимание</w:t>
      </w:r>
      <w:r w:rsidRPr="00BE36DA">
        <w:rPr>
          <w:rFonts w:ascii="Arial" w:eastAsia="Times New Roman" w:hAnsi="Arial" w:cs="Arial"/>
          <w:color w:val="333333"/>
          <w:sz w:val="19"/>
          <w:szCs w:val="19"/>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признавая</w:t>
      </w:r>
      <w:r w:rsidRPr="00BE36DA">
        <w:rPr>
          <w:rFonts w:ascii="Arial" w:eastAsia="Times New Roman" w:hAnsi="Arial" w:cs="Arial"/>
          <w:color w:val="333333"/>
          <w:sz w:val="19"/>
          <w:szCs w:val="19"/>
          <w:lang w:eastAsia="ru-RU"/>
        </w:rPr>
        <w:t xml:space="preserve">, что Организация Объединенных Наций во </w:t>
      </w:r>
      <w:hyperlink r:id="rId7" w:history="1">
        <w:r w:rsidRPr="00BE36DA">
          <w:rPr>
            <w:rFonts w:ascii="Arial" w:eastAsia="Times New Roman" w:hAnsi="Arial" w:cs="Arial"/>
            <w:color w:val="333333"/>
            <w:sz w:val="19"/>
            <w:szCs w:val="19"/>
            <w:u w:val="single"/>
            <w:lang w:eastAsia="ru-RU"/>
          </w:rPr>
          <w:t>Всеобщей декларации прав человека</w:t>
        </w:r>
      </w:hyperlink>
      <w:hyperlink r:id="rId8" w:anchor="a2" w:history="1">
        <w:r w:rsidRPr="00BE36DA">
          <w:rPr>
            <w:rFonts w:ascii="Arial" w:eastAsia="Times New Roman" w:hAnsi="Arial" w:cs="Arial"/>
            <w:color w:val="333333"/>
            <w:sz w:val="19"/>
            <w:szCs w:val="19"/>
            <w:u w:val="single"/>
            <w:vertAlign w:val="superscript"/>
            <w:lang w:eastAsia="ru-RU"/>
          </w:rPr>
          <w:t>2</w:t>
        </w:r>
      </w:hyperlink>
      <w:r w:rsidRPr="00BE36DA">
        <w:rPr>
          <w:rFonts w:ascii="Arial" w:eastAsia="Times New Roman" w:hAnsi="Arial" w:cs="Arial"/>
          <w:color w:val="333333"/>
          <w:sz w:val="19"/>
          <w:szCs w:val="19"/>
          <w:lang w:eastAsia="ru-RU"/>
        </w:rPr>
        <w:t xml:space="preserve"> и в Международных пактах о правах человека</w:t>
      </w:r>
      <w:hyperlink r:id="rId9" w:anchor="a3" w:history="1">
        <w:r w:rsidRPr="00BE36DA">
          <w:rPr>
            <w:rFonts w:ascii="Arial" w:eastAsia="Times New Roman" w:hAnsi="Arial" w:cs="Arial"/>
            <w:color w:val="333333"/>
            <w:sz w:val="19"/>
            <w:szCs w:val="19"/>
            <w:u w:val="single"/>
            <w:vertAlign w:val="superscript"/>
            <w:lang w:eastAsia="ru-RU"/>
          </w:rPr>
          <w:t>3</w:t>
        </w:r>
      </w:hyperlink>
      <w:r w:rsidRPr="00BE36DA">
        <w:rPr>
          <w:rFonts w:ascii="Arial" w:eastAsia="Times New Roman" w:hAnsi="Arial" w:cs="Arial"/>
          <w:color w:val="333333"/>
          <w:sz w:val="19"/>
          <w:szCs w:val="19"/>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напоминая</w:t>
      </w:r>
      <w:r w:rsidRPr="00BE36DA">
        <w:rPr>
          <w:rFonts w:ascii="Arial" w:eastAsia="Times New Roman" w:hAnsi="Arial" w:cs="Arial"/>
          <w:color w:val="333333"/>
          <w:sz w:val="19"/>
          <w:szCs w:val="19"/>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убежденные</w:t>
      </w:r>
      <w:r w:rsidRPr="00BE36DA">
        <w:rPr>
          <w:rFonts w:ascii="Arial" w:eastAsia="Times New Roman" w:hAnsi="Arial" w:cs="Arial"/>
          <w:color w:val="333333"/>
          <w:sz w:val="19"/>
          <w:szCs w:val="19"/>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признавая</w:t>
      </w:r>
      <w:r w:rsidRPr="00BE36DA">
        <w:rPr>
          <w:rFonts w:ascii="Arial" w:eastAsia="Times New Roman" w:hAnsi="Arial" w:cs="Arial"/>
          <w:color w:val="333333"/>
          <w:sz w:val="19"/>
          <w:szCs w:val="19"/>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считая</w:t>
      </w:r>
      <w:r w:rsidRPr="00BE36DA">
        <w:rPr>
          <w:rFonts w:ascii="Arial" w:eastAsia="Times New Roman" w:hAnsi="Arial" w:cs="Arial"/>
          <w:color w:val="333333"/>
          <w:sz w:val="19"/>
          <w:szCs w:val="19"/>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принимая во внимание</w:t>
      </w:r>
      <w:r w:rsidRPr="00BE36DA">
        <w:rPr>
          <w:rFonts w:ascii="Arial" w:eastAsia="Times New Roman" w:hAnsi="Arial" w:cs="Arial"/>
          <w:color w:val="333333"/>
          <w:sz w:val="19"/>
          <w:szCs w:val="19"/>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BE36DA">
          <w:rPr>
            <w:rFonts w:ascii="Arial" w:eastAsia="Times New Roman" w:hAnsi="Arial" w:cs="Arial"/>
            <w:color w:val="333333"/>
            <w:sz w:val="19"/>
            <w:szCs w:val="19"/>
            <w:u w:val="single"/>
            <w:vertAlign w:val="superscript"/>
            <w:lang w:eastAsia="ru-RU"/>
          </w:rPr>
          <w:t>4</w:t>
        </w:r>
      </w:hyperlink>
      <w:r w:rsidRPr="00BE36DA">
        <w:rPr>
          <w:rFonts w:ascii="Arial" w:eastAsia="Times New Roman" w:hAnsi="Arial" w:cs="Arial"/>
          <w:color w:val="333333"/>
          <w:sz w:val="19"/>
          <w:szCs w:val="19"/>
          <w:lang w:eastAsia="ru-RU"/>
        </w:rPr>
        <w:t xml:space="preserve"> года и </w:t>
      </w:r>
      <w:hyperlink r:id="rId11" w:history="1">
        <w:r w:rsidRPr="00BE36DA">
          <w:rPr>
            <w:rFonts w:ascii="Arial" w:eastAsia="Times New Roman" w:hAnsi="Arial" w:cs="Arial"/>
            <w:color w:val="333333"/>
            <w:sz w:val="19"/>
            <w:szCs w:val="19"/>
            <w:u w:val="single"/>
            <w:lang w:eastAsia="ru-RU"/>
          </w:rPr>
          <w:t>Декларации прав ребенка</w:t>
        </w:r>
      </w:hyperlink>
      <w:r w:rsidRPr="00BE36DA">
        <w:rPr>
          <w:rFonts w:ascii="Arial" w:eastAsia="Times New Roman" w:hAnsi="Arial" w:cs="Arial"/>
          <w:color w:val="333333"/>
          <w:sz w:val="19"/>
          <w:szCs w:val="19"/>
          <w:lang w:eastAsia="ru-RU"/>
        </w:rPr>
        <w:t>, принятой Генеральной Ассамблеей 20 ноября 1959 года</w:t>
      </w:r>
      <w:hyperlink r:id="rId12" w:anchor="a1" w:history="1">
        <w:r w:rsidRPr="00BE36DA">
          <w:rPr>
            <w:rFonts w:ascii="Arial" w:eastAsia="Times New Roman" w:hAnsi="Arial" w:cs="Arial"/>
            <w:color w:val="333333"/>
            <w:sz w:val="19"/>
            <w:szCs w:val="19"/>
            <w:u w:val="single"/>
            <w:vertAlign w:val="superscript"/>
            <w:lang w:eastAsia="ru-RU"/>
          </w:rPr>
          <w:t>1</w:t>
        </w:r>
      </w:hyperlink>
      <w:r w:rsidRPr="00BE36DA">
        <w:rPr>
          <w:rFonts w:ascii="Arial" w:eastAsia="Times New Roman" w:hAnsi="Arial" w:cs="Arial"/>
          <w:color w:val="333333"/>
          <w:sz w:val="19"/>
          <w:szCs w:val="19"/>
          <w:lang w:eastAsia="ru-RU"/>
        </w:rPr>
        <w:t xml:space="preserve">, и признана во Всеобщей декларации прав человека, в </w:t>
      </w:r>
      <w:hyperlink r:id="rId13" w:history="1">
        <w:r w:rsidRPr="00BE36DA">
          <w:rPr>
            <w:rFonts w:ascii="Arial" w:eastAsia="Times New Roman" w:hAnsi="Arial" w:cs="Arial"/>
            <w:color w:val="333333"/>
            <w:sz w:val="19"/>
            <w:szCs w:val="19"/>
            <w:u w:val="single"/>
            <w:lang w:eastAsia="ru-RU"/>
          </w:rPr>
          <w:t>Международном пакте о гражданских и политических правах</w:t>
        </w:r>
      </w:hyperlink>
      <w:r w:rsidRPr="00BE36DA">
        <w:rPr>
          <w:rFonts w:ascii="Arial" w:eastAsia="Times New Roman" w:hAnsi="Arial" w:cs="Arial"/>
          <w:color w:val="333333"/>
          <w:sz w:val="19"/>
          <w:szCs w:val="19"/>
          <w:lang w:eastAsia="ru-RU"/>
        </w:rPr>
        <w:t xml:space="preserve"> (в частности, в статьях 23 и 24)</w:t>
      </w:r>
      <w:hyperlink r:id="rId14" w:anchor="a3" w:history="1">
        <w:r w:rsidRPr="00BE36DA">
          <w:rPr>
            <w:rFonts w:ascii="Arial" w:eastAsia="Times New Roman" w:hAnsi="Arial" w:cs="Arial"/>
            <w:color w:val="333333"/>
            <w:sz w:val="19"/>
            <w:szCs w:val="19"/>
            <w:u w:val="single"/>
            <w:vertAlign w:val="superscript"/>
            <w:lang w:eastAsia="ru-RU"/>
          </w:rPr>
          <w:t>3</w:t>
        </w:r>
      </w:hyperlink>
      <w:r w:rsidRPr="00BE36DA">
        <w:rPr>
          <w:rFonts w:ascii="Arial" w:eastAsia="Times New Roman" w:hAnsi="Arial" w:cs="Arial"/>
          <w:color w:val="333333"/>
          <w:sz w:val="19"/>
          <w:szCs w:val="19"/>
          <w:lang w:eastAsia="ru-RU"/>
        </w:rPr>
        <w:t xml:space="preserve">, в </w:t>
      </w:r>
      <w:hyperlink r:id="rId15" w:history="1">
        <w:r w:rsidRPr="00BE36DA">
          <w:rPr>
            <w:rFonts w:ascii="Arial" w:eastAsia="Times New Roman" w:hAnsi="Arial" w:cs="Arial"/>
            <w:color w:val="333333"/>
            <w:sz w:val="19"/>
            <w:szCs w:val="19"/>
            <w:u w:val="single"/>
            <w:lang w:eastAsia="ru-RU"/>
          </w:rPr>
          <w:t>Международном пакте об экономических, социальных и культурных правах</w:t>
        </w:r>
      </w:hyperlink>
      <w:r w:rsidRPr="00BE36DA">
        <w:rPr>
          <w:rFonts w:ascii="Arial" w:eastAsia="Times New Roman" w:hAnsi="Arial" w:cs="Arial"/>
          <w:color w:val="333333"/>
          <w:sz w:val="19"/>
          <w:szCs w:val="19"/>
          <w:lang w:eastAsia="ru-RU"/>
        </w:rPr>
        <w:t xml:space="preserve"> (в частности, в статье 10)</w:t>
      </w:r>
      <w:hyperlink r:id="rId16" w:anchor="a3" w:history="1">
        <w:r w:rsidRPr="00BE36DA">
          <w:rPr>
            <w:rFonts w:ascii="Arial" w:eastAsia="Times New Roman" w:hAnsi="Arial" w:cs="Arial"/>
            <w:color w:val="333333"/>
            <w:sz w:val="19"/>
            <w:szCs w:val="19"/>
            <w:u w:val="single"/>
            <w:vertAlign w:val="superscript"/>
            <w:lang w:eastAsia="ru-RU"/>
          </w:rPr>
          <w:t>3</w:t>
        </w:r>
      </w:hyperlink>
      <w:r w:rsidRPr="00BE36DA">
        <w:rPr>
          <w:rFonts w:ascii="Arial" w:eastAsia="Times New Roman" w:hAnsi="Arial" w:cs="Arial"/>
          <w:color w:val="333333"/>
          <w:sz w:val="19"/>
          <w:szCs w:val="19"/>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принимая во внимание</w:t>
      </w:r>
      <w:r w:rsidRPr="00BE36DA">
        <w:rPr>
          <w:rFonts w:ascii="Arial" w:eastAsia="Times New Roman" w:hAnsi="Arial" w:cs="Arial"/>
          <w:color w:val="333333"/>
          <w:sz w:val="19"/>
          <w:szCs w:val="19"/>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BE36DA">
          <w:rPr>
            <w:rFonts w:ascii="Arial" w:eastAsia="Times New Roman" w:hAnsi="Arial" w:cs="Arial"/>
            <w:color w:val="333333"/>
            <w:sz w:val="19"/>
            <w:szCs w:val="19"/>
            <w:u w:val="single"/>
            <w:vertAlign w:val="superscript"/>
            <w:lang w:eastAsia="ru-RU"/>
          </w:rPr>
          <w:t>5</w:t>
        </w:r>
      </w:hyperlink>
      <w:r w:rsidRPr="00BE36DA">
        <w:rPr>
          <w:rFonts w:ascii="Arial" w:eastAsia="Times New Roman" w:hAnsi="Arial" w:cs="Arial"/>
          <w:color w:val="333333"/>
          <w:sz w:val="19"/>
          <w:szCs w:val="19"/>
          <w:lang w:eastAsia="ru-RU"/>
        </w:rPr>
        <w:t xml:space="preserve">,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ссылаясь</w:t>
      </w:r>
      <w:r w:rsidRPr="00BE36DA">
        <w:rPr>
          <w:rFonts w:ascii="Arial" w:eastAsia="Times New Roman" w:hAnsi="Arial" w:cs="Arial"/>
          <w:color w:val="333333"/>
          <w:sz w:val="19"/>
          <w:szCs w:val="19"/>
          <w:lang w:eastAsia="ru-RU"/>
        </w:rPr>
        <w:t xml:space="preserve"> на положения </w:t>
      </w:r>
      <w:hyperlink r:id="rId18" w:history="1">
        <w:r w:rsidRPr="00BE36DA">
          <w:rPr>
            <w:rFonts w:ascii="Arial" w:eastAsia="Times New Roman" w:hAnsi="Arial" w:cs="Arial"/>
            <w:color w:val="333333"/>
            <w:sz w:val="19"/>
            <w:szCs w:val="19"/>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BE36DA">
          <w:rPr>
            <w:rFonts w:ascii="Arial" w:eastAsia="Times New Roman" w:hAnsi="Arial" w:cs="Arial"/>
            <w:color w:val="333333"/>
            <w:sz w:val="19"/>
            <w:szCs w:val="19"/>
            <w:u w:val="single"/>
            <w:vertAlign w:val="superscript"/>
            <w:lang w:eastAsia="ru-RU"/>
          </w:rPr>
          <w:t>6</w:t>
        </w:r>
      </w:hyperlink>
      <w:r w:rsidRPr="00BE36DA">
        <w:rPr>
          <w:rFonts w:ascii="Arial" w:eastAsia="Times New Roman" w:hAnsi="Arial" w:cs="Arial"/>
          <w:color w:val="333333"/>
          <w:sz w:val="19"/>
          <w:szCs w:val="19"/>
          <w:lang w:eastAsia="ru-RU"/>
        </w:rPr>
        <w:t xml:space="preserve">, </w:t>
      </w:r>
      <w:hyperlink r:id="rId20" w:history="1">
        <w:r w:rsidRPr="00BE36DA">
          <w:rPr>
            <w:rFonts w:ascii="Arial" w:eastAsia="Times New Roman" w:hAnsi="Arial" w:cs="Arial"/>
            <w:color w:val="333333"/>
            <w:sz w:val="19"/>
            <w:szCs w:val="19"/>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BE36DA">
        <w:rPr>
          <w:rFonts w:ascii="Arial" w:eastAsia="Times New Roman" w:hAnsi="Arial" w:cs="Arial"/>
          <w:color w:val="333333"/>
          <w:sz w:val="19"/>
          <w:szCs w:val="19"/>
          <w:lang w:eastAsia="ru-RU"/>
        </w:rPr>
        <w:t xml:space="preserve"> («Пекинские правила»)</w:t>
      </w:r>
      <w:hyperlink r:id="rId21" w:anchor="a7" w:history="1">
        <w:r w:rsidRPr="00BE36DA">
          <w:rPr>
            <w:rFonts w:ascii="Arial" w:eastAsia="Times New Roman" w:hAnsi="Arial" w:cs="Arial"/>
            <w:color w:val="333333"/>
            <w:sz w:val="19"/>
            <w:szCs w:val="19"/>
            <w:u w:val="single"/>
            <w:vertAlign w:val="superscript"/>
            <w:lang w:eastAsia="ru-RU"/>
          </w:rPr>
          <w:t>7</w:t>
        </w:r>
      </w:hyperlink>
      <w:r w:rsidRPr="00BE36DA">
        <w:rPr>
          <w:rFonts w:ascii="Arial" w:eastAsia="Times New Roman" w:hAnsi="Arial" w:cs="Arial"/>
          <w:color w:val="333333"/>
          <w:sz w:val="19"/>
          <w:szCs w:val="19"/>
          <w:lang w:eastAsia="ru-RU"/>
        </w:rPr>
        <w:t xml:space="preserve"> и </w:t>
      </w:r>
      <w:hyperlink r:id="rId22" w:history="1">
        <w:r w:rsidRPr="00BE36DA">
          <w:rPr>
            <w:rFonts w:ascii="Arial" w:eastAsia="Times New Roman" w:hAnsi="Arial" w:cs="Arial"/>
            <w:color w:val="333333"/>
            <w:sz w:val="19"/>
            <w:szCs w:val="19"/>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BE36DA">
          <w:rPr>
            <w:rFonts w:ascii="Arial" w:eastAsia="Times New Roman" w:hAnsi="Arial" w:cs="Arial"/>
            <w:color w:val="333333"/>
            <w:sz w:val="19"/>
            <w:szCs w:val="19"/>
            <w:u w:val="single"/>
            <w:vertAlign w:val="superscript"/>
            <w:lang w:eastAsia="ru-RU"/>
          </w:rPr>
          <w:t>8</w:t>
        </w:r>
      </w:hyperlink>
      <w:r w:rsidRPr="00BE36DA">
        <w:rPr>
          <w:rFonts w:ascii="Arial" w:eastAsia="Times New Roman" w:hAnsi="Arial" w:cs="Arial"/>
          <w:color w:val="333333"/>
          <w:sz w:val="19"/>
          <w:szCs w:val="19"/>
          <w:lang w:eastAsia="ru-RU"/>
        </w:rPr>
        <w:t>,</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признавая</w:t>
      </w:r>
      <w:r w:rsidRPr="00BE36DA">
        <w:rPr>
          <w:rFonts w:ascii="Arial" w:eastAsia="Times New Roman" w:hAnsi="Arial" w:cs="Arial"/>
          <w:color w:val="333333"/>
          <w:sz w:val="19"/>
          <w:szCs w:val="19"/>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lastRenderedPageBreak/>
        <w:t>учитывая должным образом</w:t>
      </w:r>
      <w:r w:rsidRPr="00BE36DA">
        <w:rPr>
          <w:rFonts w:ascii="Arial" w:eastAsia="Times New Roman" w:hAnsi="Arial" w:cs="Arial"/>
          <w:color w:val="333333"/>
          <w:sz w:val="19"/>
          <w:szCs w:val="19"/>
          <w:lang w:eastAsia="ru-RU"/>
        </w:rPr>
        <w:t xml:space="preserve"> важность традиций и культурных ценностей каждого народа для защиты и гармоничного развития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признавая</w:t>
      </w:r>
      <w:r w:rsidRPr="00BE36DA">
        <w:rPr>
          <w:rFonts w:ascii="Arial" w:eastAsia="Times New Roman" w:hAnsi="Arial" w:cs="Arial"/>
          <w:color w:val="333333"/>
          <w:sz w:val="19"/>
          <w:szCs w:val="19"/>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согласились</w:t>
      </w:r>
      <w:r w:rsidRPr="00BE36DA">
        <w:rPr>
          <w:rFonts w:ascii="Arial" w:eastAsia="Times New Roman" w:hAnsi="Arial" w:cs="Arial"/>
          <w:color w:val="333333"/>
          <w:sz w:val="19"/>
          <w:szCs w:val="19"/>
          <w:lang w:eastAsia="ru-RU"/>
        </w:rPr>
        <w:t xml:space="preserve"> о нижеследующем: </w:t>
      </w:r>
    </w:p>
    <w:p w:rsidR="00BE36DA" w:rsidRPr="00BE36DA" w:rsidRDefault="00BE36DA" w:rsidP="00BE36DA">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BE36DA">
        <w:rPr>
          <w:rFonts w:ascii="Arial" w:eastAsia="Times New Roman" w:hAnsi="Arial" w:cs="Arial"/>
          <w:color w:val="000000"/>
          <w:sz w:val="23"/>
          <w:szCs w:val="23"/>
          <w:lang w:eastAsia="ru-RU"/>
        </w:rPr>
        <w:t>Часть I</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BE36DA">
        <w:rPr>
          <w:rFonts w:ascii="Arial" w:eastAsia="Times New Roman" w:hAnsi="Arial" w:cs="Arial"/>
          <w:color w:val="333333"/>
          <w:sz w:val="19"/>
          <w:szCs w:val="19"/>
          <w:lang w:eastAsia="ru-RU"/>
        </w:rPr>
        <w:t>опекунов</w:t>
      </w:r>
      <w:proofErr w:type="gramEnd"/>
      <w:r w:rsidRPr="00BE36DA">
        <w:rPr>
          <w:rFonts w:ascii="Arial" w:eastAsia="Times New Roman" w:hAnsi="Arial" w:cs="Arial"/>
          <w:color w:val="333333"/>
          <w:sz w:val="19"/>
          <w:szCs w:val="19"/>
          <w:lang w:eastAsia="ru-RU"/>
        </w:rPr>
        <w:t xml:space="preserve"> или каких-либо иных обстоятельств.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3</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4</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BE36DA">
        <w:rPr>
          <w:rFonts w:ascii="Arial" w:eastAsia="Times New Roman" w:hAnsi="Arial" w:cs="Arial"/>
          <w:color w:val="333333"/>
          <w:sz w:val="19"/>
          <w:szCs w:val="19"/>
          <w:lang w:eastAsia="ru-RU"/>
        </w:rPr>
        <w:t>в максимальных рамках</w:t>
      </w:r>
      <w:proofErr w:type="gramEnd"/>
      <w:r w:rsidRPr="00BE36DA">
        <w:rPr>
          <w:rFonts w:ascii="Arial" w:eastAsia="Times New Roman" w:hAnsi="Arial" w:cs="Arial"/>
          <w:color w:val="333333"/>
          <w:sz w:val="19"/>
          <w:szCs w:val="19"/>
          <w:lang w:eastAsia="ru-RU"/>
        </w:rPr>
        <w:t xml:space="preserve"> имеющихся у них ресурсов и, в случае необходимости, в рамках международного сотрудничества.</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5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lastRenderedPageBreak/>
        <w:t>Статья 6</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признают, что каждый ребенок имеет неотъемлемое право на жизнь.</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Государства-участники обеспечивают в максимально возможной степени выживание и здоровое развитие ребенка.</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7</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8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BE36DA">
        <w:rPr>
          <w:rFonts w:ascii="Arial" w:eastAsia="Times New Roman" w:hAnsi="Arial" w:cs="Arial"/>
          <w:color w:val="333333"/>
          <w:sz w:val="19"/>
          <w:szCs w:val="19"/>
          <w:lang w:eastAsia="ru-RU"/>
        </w:rPr>
        <w:t>или</w:t>
      </w:r>
      <w:proofErr w:type="gramEnd"/>
      <w:r w:rsidRPr="00BE36DA">
        <w:rPr>
          <w:rFonts w:ascii="Arial" w:eastAsia="Times New Roman" w:hAnsi="Arial" w:cs="Arial"/>
          <w:color w:val="333333"/>
          <w:sz w:val="19"/>
          <w:szCs w:val="19"/>
          <w:lang w:eastAsia="ru-RU"/>
        </w:rPr>
        <w:t xml:space="preserve"> когда родители проживают раздельно и необходимо принять решение относительно места проживания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10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BE36DA">
        <w:rPr>
          <w:rFonts w:ascii="Arial" w:eastAsia="Times New Roman" w:hAnsi="Arial" w:cs="Arial"/>
          <w:color w:val="333333"/>
          <w:sz w:val="19"/>
          <w:szCs w:val="19"/>
          <w:lang w:eastAsia="ru-RU"/>
        </w:rPr>
        <w:t>ordre</w:t>
      </w:r>
      <w:proofErr w:type="spellEnd"/>
      <w:r w:rsidRPr="00BE36DA">
        <w:rPr>
          <w:rFonts w:ascii="Arial" w:eastAsia="Times New Roman" w:hAnsi="Arial" w:cs="Arial"/>
          <w:color w:val="333333"/>
          <w:sz w:val="19"/>
          <w:szCs w:val="19"/>
          <w:lang w:eastAsia="ru-RU"/>
        </w:rPr>
        <w:t xml:space="preserve"> </w:t>
      </w:r>
      <w:proofErr w:type="spellStart"/>
      <w:r w:rsidRPr="00BE36DA">
        <w:rPr>
          <w:rFonts w:ascii="Arial" w:eastAsia="Times New Roman" w:hAnsi="Arial" w:cs="Arial"/>
          <w:color w:val="333333"/>
          <w:sz w:val="19"/>
          <w:szCs w:val="19"/>
          <w:lang w:eastAsia="ru-RU"/>
        </w:rPr>
        <w:t>public</w:t>
      </w:r>
      <w:proofErr w:type="spellEnd"/>
      <w:r w:rsidRPr="00BE36DA">
        <w:rPr>
          <w:rFonts w:ascii="Arial" w:eastAsia="Times New Roman" w:hAnsi="Arial" w:cs="Arial"/>
          <w:color w:val="333333"/>
          <w:sz w:val="19"/>
          <w:szCs w:val="19"/>
          <w:lang w:eastAsia="ru-RU"/>
        </w:rPr>
        <w:t xml:space="preserve">), здоровья или нравственности </w:t>
      </w:r>
      <w:proofErr w:type="gramStart"/>
      <w:r w:rsidRPr="00BE36DA">
        <w:rPr>
          <w:rFonts w:ascii="Arial" w:eastAsia="Times New Roman" w:hAnsi="Arial" w:cs="Arial"/>
          <w:color w:val="333333"/>
          <w:sz w:val="19"/>
          <w:szCs w:val="19"/>
          <w:lang w:eastAsia="ru-RU"/>
        </w:rPr>
        <w:t>населения</w:t>
      </w:r>
      <w:proofErr w:type="gramEnd"/>
      <w:r w:rsidRPr="00BE36DA">
        <w:rPr>
          <w:rFonts w:ascii="Arial" w:eastAsia="Times New Roman" w:hAnsi="Arial" w:cs="Arial"/>
          <w:color w:val="333333"/>
          <w:sz w:val="19"/>
          <w:szCs w:val="19"/>
          <w:lang w:eastAsia="ru-RU"/>
        </w:rPr>
        <w:t xml:space="preserve"> или прав и свобод других лиц, и совместимы с признанными в настоящей Конвенции другими правами.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принимают меры для борьбы с незаконным перемещением и невозвращением детей из-за границы.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С этой целью государства-участники содействуют заключению двусторонних или многосторонних </w:t>
      </w:r>
      <w:proofErr w:type="gramStart"/>
      <w:r w:rsidRPr="00BE36DA">
        <w:rPr>
          <w:rFonts w:ascii="Arial" w:eastAsia="Times New Roman" w:hAnsi="Arial" w:cs="Arial"/>
          <w:color w:val="333333"/>
          <w:sz w:val="19"/>
          <w:szCs w:val="19"/>
          <w:lang w:eastAsia="ru-RU"/>
        </w:rPr>
        <w:t>соглашений</w:t>
      </w:r>
      <w:proofErr w:type="gramEnd"/>
      <w:r w:rsidRPr="00BE36DA">
        <w:rPr>
          <w:rFonts w:ascii="Arial" w:eastAsia="Times New Roman" w:hAnsi="Arial" w:cs="Arial"/>
          <w:color w:val="333333"/>
          <w:sz w:val="19"/>
          <w:szCs w:val="19"/>
          <w:lang w:eastAsia="ru-RU"/>
        </w:rPr>
        <w:t xml:space="preserve"> или присоединению к действующим соглашениям.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12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13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для уважения прав и репутации других лиц; или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для охраны государственной безопасности или общественного порядка (</w:t>
      </w:r>
      <w:proofErr w:type="spellStart"/>
      <w:r w:rsidRPr="00BE36DA">
        <w:rPr>
          <w:rFonts w:ascii="Arial" w:eastAsia="Times New Roman" w:hAnsi="Arial" w:cs="Arial"/>
          <w:color w:val="333333"/>
          <w:sz w:val="19"/>
          <w:szCs w:val="19"/>
          <w:lang w:eastAsia="ru-RU"/>
        </w:rPr>
        <w:t>ordre</w:t>
      </w:r>
      <w:proofErr w:type="spellEnd"/>
      <w:r w:rsidRPr="00BE36DA">
        <w:rPr>
          <w:rFonts w:ascii="Arial" w:eastAsia="Times New Roman" w:hAnsi="Arial" w:cs="Arial"/>
          <w:color w:val="333333"/>
          <w:sz w:val="19"/>
          <w:szCs w:val="19"/>
          <w:lang w:eastAsia="ru-RU"/>
        </w:rPr>
        <w:t xml:space="preserve"> </w:t>
      </w:r>
      <w:proofErr w:type="spellStart"/>
      <w:r w:rsidRPr="00BE36DA">
        <w:rPr>
          <w:rFonts w:ascii="Arial" w:eastAsia="Times New Roman" w:hAnsi="Arial" w:cs="Arial"/>
          <w:color w:val="333333"/>
          <w:sz w:val="19"/>
          <w:szCs w:val="19"/>
          <w:lang w:eastAsia="ru-RU"/>
        </w:rPr>
        <w:t>public</w:t>
      </w:r>
      <w:proofErr w:type="spellEnd"/>
      <w:r w:rsidRPr="00BE36DA">
        <w:rPr>
          <w:rFonts w:ascii="Arial" w:eastAsia="Times New Roman" w:hAnsi="Arial" w:cs="Arial"/>
          <w:color w:val="333333"/>
          <w:sz w:val="19"/>
          <w:szCs w:val="19"/>
          <w:lang w:eastAsia="ru-RU"/>
        </w:rPr>
        <w:t xml:space="preserve">), или здоровья или нравственности населения.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14</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уважают право ребенка на свободу мысли, совести и религии.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15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ребенка на свободу ассоциации и свободу мирных собраний.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w:t>
      </w:r>
      <w:r w:rsidRPr="00BE36DA">
        <w:rPr>
          <w:rFonts w:ascii="Arial" w:eastAsia="Times New Roman" w:hAnsi="Arial" w:cs="Arial"/>
          <w:color w:val="333333"/>
          <w:sz w:val="19"/>
          <w:szCs w:val="19"/>
          <w:lang w:eastAsia="ru-RU"/>
        </w:rPr>
        <w:lastRenderedPageBreak/>
        <w:t>интересах государственной безопасности или общественной безопасности, общественного порядка (</w:t>
      </w:r>
      <w:proofErr w:type="spellStart"/>
      <w:r w:rsidRPr="00BE36DA">
        <w:rPr>
          <w:rFonts w:ascii="Arial" w:eastAsia="Times New Roman" w:hAnsi="Arial" w:cs="Arial"/>
          <w:color w:val="333333"/>
          <w:sz w:val="19"/>
          <w:szCs w:val="19"/>
          <w:lang w:eastAsia="ru-RU"/>
        </w:rPr>
        <w:t>ordre</w:t>
      </w:r>
      <w:proofErr w:type="spellEnd"/>
      <w:r w:rsidRPr="00BE36DA">
        <w:rPr>
          <w:rFonts w:ascii="Arial" w:eastAsia="Times New Roman" w:hAnsi="Arial" w:cs="Arial"/>
          <w:color w:val="333333"/>
          <w:sz w:val="19"/>
          <w:szCs w:val="19"/>
          <w:lang w:eastAsia="ru-RU"/>
        </w:rPr>
        <w:t xml:space="preserve"> </w:t>
      </w:r>
      <w:proofErr w:type="spellStart"/>
      <w:r w:rsidRPr="00BE36DA">
        <w:rPr>
          <w:rFonts w:ascii="Arial" w:eastAsia="Times New Roman" w:hAnsi="Arial" w:cs="Arial"/>
          <w:color w:val="333333"/>
          <w:sz w:val="19"/>
          <w:szCs w:val="19"/>
          <w:lang w:eastAsia="ru-RU"/>
        </w:rPr>
        <w:t>public</w:t>
      </w:r>
      <w:proofErr w:type="spellEnd"/>
      <w:r w:rsidRPr="00BE36DA">
        <w:rPr>
          <w:rFonts w:ascii="Arial" w:eastAsia="Times New Roman" w:hAnsi="Arial" w:cs="Arial"/>
          <w:color w:val="333333"/>
          <w:sz w:val="19"/>
          <w:szCs w:val="19"/>
          <w:lang w:eastAsia="ru-RU"/>
        </w:rPr>
        <w:t xml:space="preserve">), охраны здоровья или нравственности </w:t>
      </w:r>
      <w:proofErr w:type="gramStart"/>
      <w:r w:rsidRPr="00BE36DA">
        <w:rPr>
          <w:rFonts w:ascii="Arial" w:eastAsia="Times New Roman" w:hAnsi="Arial" w:cs="Arial"/>
          <w:color w:val="333333"/>
          <w:sz w:val="19"/>
          <w:szCs w:val="19"/>
          <w:lang w:eastAsia="ru-RU"/>
        </w:rPr>
        <w:t>населения</w:t>
      </w:r>
      <w:proofErr w:type="gramEnd"/>
      <w:r w:rsidRPr="00BE36DA">
        <w:rPr>
          <w:rFonts w:ascii="Arial" w:eastAsia="Times New Roman" w:hAnsi="Arial" w:cs="Arial"/>
          <w:color w:val="333333"/>
          <w:sz w:val="19"/>
          <w:szCs w:val="19"/>
          <w:lang w:eastAsia="ru-RU"/>
        </w:rPr>
        <w:t xml:space="preserve"> или защиты прав и свобод других лиц.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16</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Ребенок имеет право на защиту закона от такого вмешательства или посягательства.</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17</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поощряют выпуск и распространение детской литературы;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xml:space="preserve">) поощряют средства массовой информации к </w:t>
      </w:r>
      <w:proofErr w:type="spellStart"/>
      <w:r w:rsidRPr="00BE36DA">
        <w:rPr>
          <w:rFonts w:ascii="Arial" w:eastAsia="Times New Roman" w:hAnsi="Arial" w:cs="Arial"/>
          <w:color w:val="333333"/>
          <w:sz w:val="19"/>
          <w:szCs w:val="19"/>
          <w:lang w:eastAsia="ru-RU"/>
        </w:rPr>
        <w:t>уделению</w:t>
      </w:r>
      <w:proofErr w:type="spellEnd"/>
      <w:r w:rsidRPr="00BE36DA">
        <w:rPr>
          <w:rFonts w:ascii="Arial" w:eastAsia="Times New Roman" w:hAnsi="Arial" w:cs="Arial"/>
          <w:color w:val="333333"/>
          <w:sz w:val="19"/>
          <w:szCs w:val="19"/>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e</w:t>
      </w:r>
      <w:r w:rsidRPr="00BE36DA">
        <w:rPr>
          <w:rFonts w:ascii="Arial" w:eastAsia="Times New Roman" w:hAnsi="Arial" w:cs="Arial"/>
          <w:color w:val="333333"/>
          <w:sz w:val="19"/>
          <w:szCs w:val="19"/>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18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19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lastRenderedPageBreak/>
        <w:t>Статья 20</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Государства-участники в соответствии со своими национальными законами обеспечивают замену ухода за таким ребенком.</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3. Такой уход может включать, в частности, передачу на воспитание, «</w:t>
      </w:r>
      <w:proofErr w:type="spellStart"/>
      <w:r w:rsidRPr="00BE36DA">
        <w:rPr>
          <w:rFonts w:ascii="Arial" w:eastAsia="Times New Roman" w:hAnsi="Arial" w:cs="Arial"/>
          <w:color w:val="333333"/>
          <w:sz w:val="19"/>
          <w:szCs w:val="19"/>
          <w:lang w:eastAsia="ru-RU"/>
        </w:rPr>
        <w:t>кафала</w:t>
      </w:r>
      <w:proofErr w:type="spellEnd"/>
      <w:r w:rsidRPr="00BE36DA">
        <w:rPr>
          <w:rFonts w:ascii="Arial" w:eastAsia="Times New Roman" w:hAnsi="Arial" w:cs="Arial"/>
          <w:color w:val="333333"/>
          <w:sz w:val="19"/>
          <w:szCs w:val="19"/>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BE36DA">
        <w:rPr>
          <w:rFonts w:ascii="Arial" w:eastAsia="Times New Roman" w:hAnsi="Arial" w:cs="Arial"/>
          <w:color w:val="333333"/>
          <w:sz w:val="19"/>
          <w:szCs w:val="19"/>
          <w:lang w:eastAsia="ru-RU"/>
        </w:rPr>
        <w:t>с этим лицами</w:t>
      </w:r>
      <w:proofErr w:type="gramEnd"/>
      <w:r w:rsidRPr="00BE36DA">
        <w:rPr>
          <w:rFonts w:ascii="Arial" w:eastAsia="Times New Roman" w:hAnsi="Arial" w:cs="Arial"/>
          <w:color w:val="333333"/>
          <w:sz w:val="19"/>
          <w:szCs w:val="19"/>
          <w:lang w:eastAsia="ru-RU"/>
        </w:rPr>
        <w:t xml:space="preserve">;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e</w:t>
      </w:r>
      <w:r w:rsidRPr="00BE36DA">
        <w:rPr>
          <w:rFonts w:ascii="Arial" w:eastAsia="Times New Roman" w:hAnsi="Arial" w:cs="Arial"/>
          <w:color w:val="333333"/>
          <w:sz w:val="19"/>
          <w:szCs w:val="19"/>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22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lastRenderedPageBreak/>
        <w:t xml:space="preserve">Статья 23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24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Государства-участники добиваются полного осуществления данного права и, в частности, принимают необходимые меры для:</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снижения уровней смертности младенцев и детской смертности;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обеспечения предоставления необходимой медицинской помощи и охраны здоровья всех детей с </w:t>
      </w:r>
      <w:proofErr w:type="spellStart"/>
      <w:r w:rsidRPr="00BE36DA">
        <w:rPr>
          <w:rFonts w:ascii="Arial" w:eastAsia="Times New Roman" w:hAnsi="Arial" w:cs="Arial"/>
          <w:color w:val="333333"/>
          <w:sz w:val="19"/>
          <w:szCs w:val="19"/>
          <w:lang w:eastAsia="ru-RU"/>
        </w:rPr>
        <w:t>уделением</w:t>
      </w:r>
      <w:proofErr w:type="spellEnd"/>
      <w:r w:rsidRPr="00BE36DA">
        <w:rPr>
          <w:rFonts w:ascii="Arial" w:eastAsia="Times New Roman" w:hAnsi="Arial" w:cs="Arial"/>
          <w:color w:val="333333"/>
          <w:sz w:val="19"/>
          <w:szCs w:val="19"/>
          <w:lang w:eastAsia="ru-RU"/>
        </w:rPr>
        <w:t xml:space="preserve"> первоочередного внимания развитию первичной медико-санитарной помощи;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предоставления матерям надлежащих услуг по охране здоровья в дородовой и послеродовой периоды;</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e</w:t>
      </w:r>
      <w:r w:rsidRPr="00BE36DA">
        <w:rPr>
          <w:rFonts w:ascii="Arial" w:eastAsia="Times New Roman" w:hAnsi="Arial" w:cs="Arial"/>
          <w:color w:val="333333"/>
          <w:sz w:val="19"/>
          <w:szCs w:val="19"/>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f</w:t>
      </w:r>
      <w:r w:rsidRPr="00BE36DA">
        <w:rPr>
          <w:rFonts w:ascii="Arial" w:eastAsia="Times New Roman" w:hAnsi="Arial" w:cs="Arial"/>
          <w:color w:val="333333"/>
          <w:sz w:val="19"/>
          <w:szCs w:val="19"/>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25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26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27</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28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вводят бесплатное и обязательное начальное образование;</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e</w:t>
      </w:r>
      <w:r w:rsidRPr="00BE36DA">
        <w:rPr>
          <w:rFonts w:ascii="Arial" w:eastAsia="Times New Roman" w:hAnsi="Arial" w:cs="Arial"/>
          <w:color w:val="333333"/>
          <w:sz w:val="19"/>
          <w:szCs w:val="19"/>
          <w:lang w:eastAsia="ru-RU"/>
        </w:rPr>
        <w:t xml:space="preserve">) принимают меры по содействию регулярному посещению школ и снижению числа учащихся, покинувших школу.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29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соглашаются в том, что образование ребенка должно быть направлено на: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развитие личности, талантов и умственных и физических способностей ребенка в их самом полном объеме;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e</w:t>
      </w:r>
      <w:r w:rsidRPr="00BE36DA">
        <w:rPr>
          <w:rFonts w:ascii="Arial" w:eastAsia="Times New Roman" w:hAnsi="Arial" w:cs="Arial"/>
          <w:color w:val="333333"/>
          <w:sz w:val="19"/>
          <w:szCs w:val="19"/>
          <w:lang w:eastAsia="ru-RU"/>
        </w:rPr>
        <w:t xml:space="preserve">) воспитание уважения к окружающей природе.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30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В тех государствах, где существуют этнические, религиозные или языковые </w:t>
      </w:r>
      <w:proofErr w:type="gramStart"/>
      <w:r w:rsidRPr="00BE36DA">
        <w:rPr>
          <w:rFonts w:ascii="Arial" w:eastAsia="Times New Roman" w:hAnsi="Arial" w:cs="Arial"/>
          <w:color w:val="333333"/>
          <w:sz w:val="19"/>
          <w:szCs w:val="19"/>
          <w:lang w:eastAsia="ru-RU"/>
        </w:rPr>
        <w:t>меньшинства</w:t>
      </w:r>
      <w:proofErr w:type="gramEnd"/>
      <w:r w:rsidRPr="00BE36DA">
        <w:rPr>
          <w:rFonts w:ascii="Arial" w:eastAsia="Times New Roman" w:hAnsi="Arial" w:cs="Arial"/>
          <w:color w:val="333333"/>
          <w:sz w:val="19"/>
          <w:szCs w:val="19"/>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32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w:t>
      </w:r>
      <w:r w:rsidRPr="00BE36DA">
        <w:rPr>
          <w:rFonts w:ascii="Arial" w:eastAsia="Times New Roman" w:hAnsi="Arial" w:cs="Arial"/>
          <w:color w:val="333333"/>
          <w:sz w:val="19"/>
          <w:szCs w:val="19"/>
          <w:lang w:eastAsia="ru-RU"/>
        </w:rPr>
        <w:lastRenderedPageBreak/>
        <w:t>руководствуясь соответствующими положениями других международных документов, государства-участники, в частности: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устанавливают минимальный возраст или минимальные возрасты для приема на работу;</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определяют необходимые требования о продолжительности рабочего дня и условиях труда;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33</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34</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склонения или принуждения ребенка к любой незаконной сексуальной деятельности;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использования в целях эксплуатации детей в проституции или в другой незаконной сексуальной практике;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использования в целях эксплуатации детей в порнографии и порнографических материалах.</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35</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36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37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Государства-участники обеспечивают, чтобы:</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lastRenderedPageBreak/>
        <w:t>d</w:t>
      </w:r>
      <w:r w:rsidRPr="00BE36DA">
        <w:rPr>
          <w:rFonts w:ascii="Arial" w:eastAsia="Times New Roman" w:hAnsi="Arial" w:cs="Arial"/>
          <w:color w:val="333333"/>
          <w:sz w:val="19"/>
          <w:szCs w:val="19"/>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38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39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BE36DA">
        <w:rPr>
          <w:rFonts w:ascii="Arial" w:eastAsia="Times New Roman" w:hAnsi="Arial" w:cs="Arial"/>
          <w:color w:val="333333"/>
          <w:sz w:val="19"/>
          <w:szCs w:val="19"/>
          <w:lang w:eastAsia="ru-RU"/>
        </w:rPr>
        <w:t>реинтеграции</w:t>
      </w:r>
      <w:proofErr w:type="spellEnd"/>
      <w:r w:rsidRPr="00BE36DA">
        <w:rPr>
          <w:rFonts w:ascii="Arial" w:eastAsia="Times New Roman" w:hAnsi="Arial" w:cs="Arial"/>
          <w:color w:val="333333"/>
          <w:sz w:val="19"/>
          <w:szCs w:val="19"/>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BE36DA">
        <w:rPr>
          <w:rFonts w:ascii="Arial" w:eastAsia="Times New Roman" w:hAnsi="Arial" w:cs="Arial"/>
          <w:color w:val="333333"/>
          <w:sz w:val="19"/>
          <w:szCs w:val="19"/>
          <w:lang w:eastAsia="ru-RU"/>
        </w:rPr>
        <w:t>реинтеграция</w:t>
      </w:r>
      <w:proofErr w:type="spellEnd"/>
      <w:r w:rsidRPr="00BE36DA">
        <w:rPr>
          <w:rFonts w:ascii="Arial" w:eastAsia="Times New Roman" w:hAnsi="Arial" w:cs="Arial"/>
          <w:color w:val="333333"/>
          <w:sz w:val="19"/>
          <w:szCs w:val="19"/>
          <w:lang w:eastAsia="ru-RU"/>
        </w:rPr>
        <w:t xml:space="preserve"> должны осуществляться в условиях, обеспечивающих здоровье, самоуважение и достоинство ребенка.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40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BE36DA">
        <w:rPr>
          <w:rFonts w:ascii="Arial" w:eastAsia="Times New Roman" w:hAnsi="Arial" w:cs="Arial"/>
          <w:color w:val="333333"/>
          <w:sz w:val="19"/>
          <w:szCs w:val="19"/>
          <w:lang w:eastAsia="ru-RU"/>
        </w:rPr>
        <w:t>реинтеграции</w:t>
      </w:r>
      <w:proofErr w:type="spellEnd"/>
      <w:r w:rsidRPr="00BE36DA">
        <w:rPr>
          <w:rFonts w:ascii="Arial" w:eastAsia="Times New Roman" w:hAnsi="Arial" w:cs="Arial"/>
          <w:color w:val="333333"/>
          <w:sz w:val="19"/>
          <w:szCs w:val="19"/>
          <w:lang w:eastAsia="ru-RU"/>
        </w:rPr>
        <w:t xml:space="preserve"> и выполнению им полезной роли в обществе.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i) презумпция невиновности, пока его вина не будет доказана согласно закону;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BE36DA">
        <w:rPr>
          <w:rFonts w:ascii="Arial" w:eastAsia="Times New Roman" w:hAnsi="Arial" w:cs="Arial"/>
          <w:color w:val="333333"/>
          <w:sz w:val="19"/>
          <w:szCs w:val="19"/>
          <w:lang w:eastAsia="ru-RU"/>
        </w:rPr>
        <w:t>ii</w:t>
      </w:r>
      <w:proofErr w:type="spellEnd"/>
      <w:r w:rsidRPr="00BE36DA">
        <w:rPr>
          <w:rFonts w:ascii="Arial" w:eastAsia="Times New Roman" w:hAnsi="Arial" w:cs="Arial"/>
          <w:color w:val="333333"/>
          <w:sz w:val="19"/>
          <w:szCs w:val="19"/>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BE36DA">
        <w:rPr>
          <w:rFonts w:ascii="Arial" w:eastAsia="Times New Roman" w:hAnsi="Arial" w:cs="Arial"/>
          <w:color w:val="333333"/>
          <w:sz w:val="19"/>
          <w:szCs w:val="19"/>
          <w:lang w:eastAsia="ru-RU"/>
        </w:rPr>
        <w:t>iii</w:t>
      </w:r>
      <w:proofErr w:type="spellEnd"/>
      <w:r w:rsidRPr="00BE36DA">
        <w:rPr>
          <w:rFonts w:ascii="Arial" w:eastAsia="Times New Roman" w:hAnsi="Arial" w:cs="Arial"/>
          <w:color w:val="333333"/>
          <w:sz w:val="19"/>
          <w:szCs w:val="19"/>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BE36DA">
        <w:rPr>
          <w:rFonts w:ascii="Arial" w:eastAsia="Times New Roman" w:hAnsi="Arial" w:cs="Arial"/>
          <w:color w:val="333333"/>
          <w:sz w:val="19"/>
          <w:szCs w:val="19"/>
          <w:lang w:eastAsia="ru-RU"/>
        </w:rPr>
        <w:lastRenderedPageBreak/>
        <w:t>iv</w:t>
      </w:r>
      <w:proofErr w:type="spellEnd"/>
      <w:r w:rsidRPr="00BE36DA">
        <w:rPr>
          <w:rFonts w:ascii="Arial" w:eastAsia="Times New Roman" w:hAnsi="Arial" w:cs="Arial"/>
          <w:color w:val="333333"/>
          <w:sz w:val="19"/>
          <w:szCs w:val="19"/>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BE36DA">
        <w:rPr>
          <w:rFonts w:ascii="Arial" w:eastAsia="Times New Roman" w:hAnsi="Arial" w:cs="Arial"/>
          <w:color w:val="333333"/>
          <w:sz w:val="19"/>
          <w:szCs w:val="19"/>
          <w:lang w:eastAsia="ru-RU"/>
        </w:rPr>
        <w:t>vi</w:t>
      </w:r>
      <w:proofErr w:type="spellEnd"/>
      <w:r w:rsidRPr="00BE36DA">
        <w:rPr>
          <w:rFonts w:ascii="Arial" w:eastAsia="Times New Roman" w:hAnsi="Arial" w:cs="Arial"/>
          <w:color w:val="333333"/>
          <w:sz w:val="19"/>
          <w:szCs w:val="19"/>
          <w:lang w:eastAsia="ru-RU"/>
        </w:rPr>
        <w:t xml:space="preserve">) бесплатная помощь переводчика, если ребенок не понимает используемого языка или не говорит на нем;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BE36DA">
        <w:rPr>
          <w:rFonts w:ascii="Arial" w:eastAsia="Times New Roman" w:hAnsi="Arial" w:cs="Arial"/>
          <w:color w:val="333333"/>
          <w:sz w:val="19"/>
          <w:szCs w:val="19"/>
          <w:lang w:eastAsia="ru-RU"/>
        </w:rPr>
        <w:t>vii</w:t>
      </w:r>
      <w:proofErr w:type="spellEnd"/>
      <w:r w:rsidRPr="00BE36DA">
        <w:rPr>
          <w:rFonts w:ascii="Arial" w:eastAsia="Times New Roman" w:hAnsi="Arial" w:cs="Arial"/>
          <w:color w:val="333333"/>
          <w:sz w:val="19"/>
          <w:szCs w:val="19"/>
          <w:lang w:eastAsia="ru-RU"/>
        </w:rPr>
        <w:t>) полное уважение его личной жизни на всех стадиях разбирательства.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41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xml:space="preserve">) в законе государства-участника; или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в нормах международного права, действующих в отношении данного государства. </w:t>
      </w:r>
    </w:p>
    <w:p w:rsidR="00BE36DA" w:rsidRPr="00BE36DA" w:rsidRDefault="00BE36DA" w:rsidP="00BE36DA">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BE36DA">
        <w:rPr>
          <w:rFonts w:ascii="Arial" w:eastAsia="Times New Roman" w:hAnsi="Arial" w:cs="Arial"/>
          <w:color w:val="000000"/>
          <w:sz w:val="23"/>
          <w:szCs w:val="23"/>
          <w:lang w:eastAsia="ru-RU"/>
        </w:rPr>
        <w:t xml:space="preserve">Часть II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42</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43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7. В случае смерти или выхода в отставку какого-либо члена Комитета или если </w:t>
      </w:r>
      <w:proofErr w:type="gramStart"/>
      <w:r w:rsidRPr="00BE36DA">
        <w:rPr>
          <w:rFonts w:ascii="Arial" w:eastAsia="Times New Roman" w:hAnsi="Arial" w:cs="Arial"/>
          <w:color w:val="333333"/>
          <w:sz w:val="19"/>
          <w:szCs w:val="19"/>
          <w:lang w:eastAsia="ru-RU"/>
        </w:rPr>
        <w:t>он</w:t>
      </w:r>
      <w:proofErr w:type="gramEnd"/>
      <w:r w:rsidRPr="00BE36DA">
        <w:rPr>
          <w:rFonts w:ascii="Arial" w:eastAsia="Times New Roman" w:hAnsi="Arial" w:cs="Arial"/>
          <w:color w:val="333333"/>
          <w:sz w:val="19"/>
          <w:szCs w:val="19"/>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8. Комитет устанавливает свои собственные правила процедуры.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9. Комитет избирает своих должностных лиц на двухлетний срок.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44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в течение двух лет после вступления Конвенции в силу для соответствующего государства-участника;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впоследствии через каждые пять лет.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настоящей статьи, ранее изложенную основную информацию.</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6. Государства-участники обеспечивают широкую гласность своих докладов в своих собственных странах.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45</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a</w:t>
      </w:r>
      <w:r w:rsidRPr="00BE36DA">
        <w:rPr>
          <w:rFonts w:ascii="Arial" w:eastAsia="Times New Roman" w:hAnsi="Arial" w:cs="Arial"/>
          <w:color w:val="333333"/>
          <w:sz w:val="19"/>
          <w:szCs w:val="19"/>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b</w:t>
      </w:r>
      <w:r w:rsidRPr="00BE36DA">
        <w:rPr>
          <w:rFonts w:ascii="Arial" w:eastAsia="Times New Roman" w:hAnsi="Arial" w:cs="Arial"/>
          <w:color w:val="333333"/>
          <w:sz w:val="19"/>
          <w:szCs w:val="19"/>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BE36DA">
        <w:rPr>
          <w:rFonts w:ascii="Arial" w:eastAsia="Times New Roman" w:hAnsi="Arial" w:cs="Arial"/>
          <w:color w:val="333333"/>
          <w:sz w:val="19"/>
          <w:szCs w:val="19"/>
          <w:lang w:eastAsia="ru-RU"/>
        </w:rPr>
        <w:t>помощи</w:t>
      </w:r>
      <w:proofErr w:type="gramEnd"/>
      <w:r w:rsidRPr="00BE36DA">
        <w:rPr>
          <w:rFonts w:ascii="Arial" w:eastAsia="Times New Roman" w:hAnsi="Arial" w:cs="Arial"/>
          <w:color w:val="333333"/>
          <w:sz w:val="19"/>
          <w:szCs w:val="19"/>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c</w:t>
      </w:r>
      <w:r w:rsidRPr="00BE36DA">
        <w:rPr>
          <w:rFonts w:ascii="Arial" w:eastAsia="Times New Roman" w:hAnsi="Arial" w:cs="Arial"/>
          <w:color w:val="333333"/>
          <w:sz w:val="19"/>
          <w:szCs w:val="19"/>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i/>
          <w:iCs/>
          <w:color w:val="333333"/>
          <w:sz w:val="19"/>
          <w:szCs w:val="19"/>
          <w:lang w:eastAsia="ru-RU"/>
        </w:rPr>
        <w:t>d</w:t>
      </w:r>
      <w:r w:rsidRPr="00BE36DA">
        <w:rPr>
          <w:rFonts w:ascii="Arial" w:eastAsia="Times New Roman" w:hAnsi="Arial" w:cs="Arial"/>
          <w:color w:val="333333"/>
          <w:sz w:val="19"/>
          <w:szCs w:val="19"/>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BE36DA" w:rsidRPr="00BE36DA" w:rsidRDefault="00BE36DA" w:rsidP="00BE36DA">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BE36DA">
        <w:rPr>
          <w:rFonts w:ascii="Arial" w:eastAsia="Times New Roman" w:hAnsi="Arial" w:cs="Arial"/>
          <w:color w:val="000000"/>
          <w:sz w:val="23"/>
          <w:szCs w:val="23"/>
          <w:lang w:eastAsia="ru-RU"/>
        </w:rPr>
        <w:t>Часть III</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46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Настоящая Конвенция открыта для подписания ее всеми государствами.</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47</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48</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lastRenderedPageBreak/>
        <w:t xml:space="preserve">Статья 49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50</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51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2. Оговорка, не совместимая с целями и задачами настоящей Конвенции, не допускается.</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52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 xml:space="preserve">Статья 53 </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Генеральный секретарь Организации Объединенных Наций назначается депозитарием настоящей конвенции. </w:t>
      </w:r>
    </w:p>
    <w:p w:rsidR="00BE36DA" w:rsidRPr="00BE36DA" w:rsidRDefault="00BE36DA" w:rsidP="00BE36DA">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BE36DA">
        <w:rPr>
          <w:rFonts w:ascii="Arial" w:eastAsia="Times New Roman" w:hAnsi="Arial" w:cs="Arial"/>
          <w:b/>
          <w:bCs/>
          <w:color w:val="333333"/>
          <w:sz w:val="21"/>
          <w:szCs w:val="21"/>
          <w:lang w:eastAsia="ru-RU"/>
        </w:rPr>
        <w:t>Статья 54</w:t>
      </w:r>
    </w:p>
    <w:p w:rsidR="00BE36DA" w:rsidRPr="00BE36DA" w:rsidRDefault="00BE36DA" w:rsidP="00BE36DA">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BE36DA" w:rsidRPr="00BE36DA" w:rsidRDefault="00BE36DA" w:rsidP="00BE36DA">
      <w:pPr>
        <w:shd w:val="clear" w:color="auto" w:fill="FFFFFF"/>
        <w:spacing w:after="0" w:line="240" w:lineRule="auto"/>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lastRenderedPageBreak/>
        <w:pict>
          <v:rect id="_x0000_i1026" style="width:0;height:.75pt" o:hralign="center" o:hrstd="t" o:hrnoshade="t" o:hr="t" fillcolor="#a0a0a0" stroked="f"/>
        </w:pic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1" w:name="a1"/>
      <w:bookmarkEnd w:id="1"/>
      <w:r w:rsidRPr="00BE36DA">
        <w:rPr>
          <w:rFonts w:ascii="Arial" w:eastAsia="Times New Roman" w:hAnsi="Arial" w:cs="Arial"/>
          <w:color w:val="7C7C7C"/>
          <w:sz w:val="19"/>
          <w:szCs w:val="19"/>
          <w:vertAlign w:val="superscript"/>
          <w:lang w:eastAsia="ru-RU"/>
        </w:rPr>
        <w:t>1</w:t>
      </w:r>
      <w:r w:rsidRPr="00BE36DA">
        <w:rPr>
          <w:rFonts w:ascii="Arial" w:eastAsia="Times New Roman" w:hAnsi="Arial" w:cs="Arial"/>
          <w:color w:val="7C7C7C"/>
          <w:sz w:val="19"/>
          <w:szCs w:val="19"/>
          <w:lang w:eastAsia="ru-RU"/>
        </w:rPr>
        <w:t xml:space="preserve"> </w:t>
      </w:r>
      <w:hyperlink r:id="rId24" w:history="1">
        <w:r w:rsidRPr="00BE36DA">
          <w:rPr>
            <w:rFonts w:ascii="Arial" w:eastAsia="Times New Roman" w:hAnsi="Arial" w:cs="Arial"/>
            <w:color w:val="333333"/>
            <w:sz w:val="19"/>
            <w:szCs w:val="19"/>
            <w:u w:val="single"/>
            <w:lang w:eastAsia="ru-RU"/>
          </w:rPr>
          <w:t>Резолюция 1386 (XIV)</w:t>
        </w:r>
      </w:hyperlink>
      <w:r w:rsidRPr="00BE36DA">
        <w:rPr>
          <w:rFonts w:ascii="Arial" w:eastAsia="Times New Roman" w:hAnsi="Arial" w:cs="Arial"/>
          <w:color w:val="7C7C7C"/>
          <w:sz w:val="19"/>
          <w:szCs w:val="19"/>
          <w:lang w:eastAsia="ru-RU"/>
        </w:rPr>
        <w:t>.</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2" w:name="a2"/>
      <w:bookmarkEnd w:id="2"/>
      <w:r w:rsidRPr="00BE36DA">
        <w:rPr>
          <w:rFonts w:ascii="Arial" w:eastAsia="Times New Roman" w:hAnsi="Arial" w:cs="Arial"/>
          <w:color w:val="7C7C7C"/>
          <w:sz w:val="19"/>
          <w:szCs w:val="19"/>
          <w:vertAlign w:val="superscript"/>
          <w:lang w:eastAsia="ru-RU"/>
        </w:rPr>
        <w:t>2</w:t>
      </w:r>
      <w:r w:rsidRPr="00BE36DA">
        <w:rPr>
          <w:rFonts w:ascii="Arial" w:eastAsia="Times New Roman" w:hAnsi="Arial" w:cs="Arial"/>
          <w:color w:val="7C7C7C"/>
          <w:sz w:val="19"/>
          <w:szCs w:val="19"/>
          <w:lang w:eastAsia="ru-RU"/>
        </w:rPr>
        <w:t xml:space="preserve"> </w:t>
      </w:r>
      <w:hyperlink r:id="rId25" w:history="1">
        <w:r w:rsidRPr="00BE36DA">
          <w:rPr>
            <w:rFonts w:ascii="Arial" w:eastAsia="Times New Roman" w:hAnsi="Arial" w:cs="Arial"/>
            <w:color w:val="333333"/>
            <w:sz w:val="19"/>
            <w:szCs w:val="19"/>
            <w:u w:val="single"/>
            <w:lang w:eastAsia="ru-RU"/>
          </w:rPr>
          <w:t>Резолюция 217 А (III)</w:t>
        </w:r>
      </w:hyperlink>
      <w:r w:rsidRPr="00BE36DA">
        <w:rPr>
          <w:rFonts w:ascii="Arial" w:eastAsia="Times New Roman" w:hAnsi="Arial" w:cs="Arial"/>
          <w:color w:val="7C7C7C"/>
          <w:sz w:val="19"/>
          <w:szCs w:val="19"/>
          <w:lang w:eastAsia="ru-RU"/>
        </w:rPr>
        <w:t>.</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3" w:name="a3"/>
      <w:bookmarkEnd w:id="3"/>
      <w:r w:rsidRPr="00BE36DA">
        <w:rPr>
          <w:rFonts w:ascii="Arial" w:eastAsia="Times New Roman" w:hAnsi="Arial" w:cs="Arial"/>
          <w:color w:val="7C7C7C"/>
          <w:sz w:val="19"/>
          <w:szCs w:val="19"/>
          <w:vertAlign w:val="superscript"/>
          <w:lang w:eastAsia="ru-RU"/>
        </w:rPr>
        <w:t>3</w:t>
      </w:r>
      <w:r w:rsidRPr="00BE36DA">
        <w:rPr>
          <w:rFonts w:ascii="Arial" w:eastAsia="Times New Roman" w:hAnsi="Arial" w:cs="Arial"/>
          <w:color w:val="7C7C7C"/>
          <w:sz w:val="19"/>
          <w:szCs w:val="19"/>
          <w:lang w:eastAsia="ru-RU"/>
        </w:rPr>
        <w:t xml:space="preserve"> См. </w:t>
      </w:r>
      <w:hyperlink r:id="rId26" w:history="1">
        <w:r w:rsidRPr="00BE36DA">
          <w:rPr>
            <w:rFonts w:ascii="Arial" w:eastAsia="Times New Roman" w:hAnsi="Arial" w:cs="Arial"/>
            <w:color w:val="333333"/>
            <w:sz w:val="19"/>
            <w:szCs w:val="19"/>
            <w:u w:val="single"/>
            <w:lang w:eastAsia="ru-RU"/>
          </w:rPr>
          <w:t>резолюцию 2200 А (XXI)</w:t>
        </w:r>
      </w:hyperlink>
      <w:r w:rsidRPr="00BE36DA">
        <w:rPr>
          <w:rFonts w:ascii="Arial" w:eastAsia="Times New Roman" w:hAnsi="Arial" w:cs="Arial"/>
          <w:color w:val="7C7C7C"/>
          <w:sz w:val="19"/>
          <w:szCs w:val="19"/>
          <w:lang w:eastAsia="ru-RU"/>
        </w:rPr>
        <w:t>, приложение.</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val="en-US" w:eastAsia="ru-RU"/>
        </w:rPr>
      </w:pPr>
      <w:bookmarkStart w:id="4" w:name="a4"/>
      <w:bookmarkEnd w:id="4"/>
      <w:proofErr w:type="gramStart"/>
      <w:r w:rsidRPr="00BE36DA">
        <w:rPr>
          <w:rFonts w:ascii="Arial" w:eastAsia="Times New Roman" w:hAnsi="Arial" w:cs="Arial"/>
          <w:color w:val="7C7C7C"/>
          <w:sz w:val="19"/>
          <w:szCs w:val="19"/>
          <w:vertAlign w:val="superscript"/>
          <w:lang w:val="en-US" w:eastAsia="ru-RU"/>
        </w:rPr>
        <w:t>4</w:t>
      </w:r>
      <w:proofErr w:type="gramEnd"/>
      <w:r w:rsidRPr="00BE36DA">
        <w:rPr>
          <w:rFonts w:ascii="Arial" w:eastAsia="Times New Roman" w:hAnsi="Arial" w:cs="Arial"/>
          <w:color w:val="7C7C7C"/>
          <w:sz w:val="19"/>
          <w:szCs w:val="19"/>
          <w:lang w:val="en-US" w:eastAsia="ru-RU"/>
        </w:rPr>
        <w:t xml:space="preserve"> </w:t>
      </w:r>
      <w:r w:rsidRPr="00BE36DA">
        <w:rPr>
          <w:rFonts w:ascii="Arial" w:eastAsia="Times New Roman" w:hAnsi="Arial" w:cs="Arial"/>
          <w:color w:val="7C7C7C"/>
          <w:sz w:val="19"/>
          <w:szCs w:val="19"/>
          <w:lang w:eastAsia="ru-RU"/>
        </w:rPr>
        <w:t>См</w:t>
      </w:r>
      <w:r w:rsidRPr="00BE36DA">
        <w:rPr>
          <w:rFonts w:ascii="Arial" w:eastAsia="Times New Roman" w:hAnsi="Arial" w:cs="Arial"/>
          <w:color w:val="7C7C7C"/>
          <w:sz w:val="19"/>
          <w:szCs w:val="19"/>
          <w:lang w:val="en-US" w:eastAsia="ru-RU"/>
        </w:rPr>
        <w:t xml:space="preserve">. League of Nations </w:t>
      </w:r>
      <w:r w:rsidRPr="00BE36DA">
        <w:rPr>
          <w:rFonts w:ascii="Arial" w:eastAsia="Times New Roman" w:hAnsi="Arial" w:cs="Arial"/>
          <w:i/>
          <w:iCs/>
          <w:color w:val="7C7C7C"/>
          <w:sz w:val="19"/>
          <w:szCs w:val="19"/>
          <w:lang w:val="en-US" w:eastAsia="ru-RU"/>
        </w:rPr>
        <w:t>Official Journal, Special Supplement No. 21</w:t>
      </w:r>
      <w:r w:rsidRPr="00BE36DA">
        <w:rPr>
          <w:rFonts w:ascii="Arial" w:eastAsia="Times New Roman" w:hAnsi="Arial" w:cs="Arial"/>
          <w:color w:val="7C7C7C"/>
          <w:sz w:val="19"/>
          <w:szCs w:val="19"/>
          <w:lang w:val="en-US" w:eastAsia="ru-RU"/>
        </w:rPr>
        <w:t>, October 1924, p. 43.</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5" w:name="a5"/>
      <w:bookmarkEnd w:id="5"/>
      <w:r w:rsidRPr="00BE36DA">
        <w:rPr>
          <w:rFonts w:ascii="Arial" w:eastAsia="Times New Roman" w:hAnsi="Arial" w:cs="Arial"/>
          <w:color w:val="7C7C7C"/>
          <w:sz w:val="19"/>
          <w:szCs w:val="19"/>
          <w:vertAlign w:val="superscript"/>
          <w:lang w:eastAsia="ru-RU"/>
        </w:rPr>
        <w:t>5</w:t>
      </w:r>
      <w:r w:rsidRPr="00BE36DA">
        <w:rPr>
          <w:rFonts w:ascii="Arial" w:eastAsia="Times New Roman" w:hAnsi="Arial" w:cs="Arial"/>
          <w:color w:val="7C7C7C"/>
          <w:sz w:val="19"/>
          <w:szCs w:val="19"/>
          <w:lang w:eastAsia="ru-RU"/>
        </w:rPr>
        <w:t xml:space="preserve"> </w:t>
      </w:r>
      <w:hyperlink r:id="rId27" w:history="1">
        <w:r w:rsidRPr="00BE36DA">
          <w:rPr>
            <w:rFonts w:ascii="Arial" w:eastAsia="Times New Roman" w:hAnsi="Arial" w:cs="Arial"/>
            <w:color w:val="333333"/>
            <w:sz w:val="19"/>
            <w:szCs w:val="19"/>
            <w:u w:val="single"/>
            <w:lang w:eastAsia="ru-RU"/>
          </w:rPr>
          <w:t>Резолюция 1386 (XIV)</w:t>
        </w:r>
      </w:hyperlink>
      <w:r w:rsidRPr="00BE36DA">
        <w:rPr>
          <w:rFonts w:ascii="Arial" w:eastAsia="Times New Roman" w:hAnsi="Arial" w:cs="Arial"/>
          <w:color w:val="7C7C7C"/>
          <w:sz w:val="19"/>
          <w:szCs w:val="19"/>
          <w:lang w:eastAsia="ru-RU"/>
        </w:rPr>
        <w:t>, третий пункт преамбулы.</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6" w:name="a6"/>
      <w:bookmarkEnd w:id="6"/>
      <w:r w:rsidRPr="00BE36DA">
        <w:rPr>
          <w:rFonts w:ascii="Arial" w:eastAsia="Times New Roman" w:hAnsi="Arial" w:cs="Arial"/>
          <w:color w:val="7C7C7C"/>
          <w:sz w:val="19"/>
          <w:szCs w:val="19"/>
          <w:vertAlign w:val="superscript"/>
          <w:lang w:eastAsia="ru-RU"/>
        </w:rPr>
        <w:t>6</w:t>
      </w:r>
      <w:r w:rsidRPr="00BE36DA">
        <w:rPr>
          <w:rFonts w:ascii="Arial" w:eastAsia="Times New Roman" w:hAnsi="Arial" w:cs="Arial"/>
          <w:color w:val="7C7C7C"/>
          <w:sz w:val="19"/>
          <w:szCs w:val="19"/>
          <w:lang w:eastAsia="ru-RU"/>
        </w:rPr>
        <w:t xml:space="preserve"> </w:t>
      </w:r>
      <w:hyperlink r:id="rId28" w:history="1">
        <w:r w:rsidRPr="00BE36DA">
          <w:rPr>
            <w:rFonts w:ascii="Arial" w:eastAsia="Times New Roman" w:hAnsi="Arial" w:cs="Arial"/>
            <w:color w:val="333333"/>
            <w:sz w:val="19"/>
            <w:szCs w:val="19"/>
            <w:u w:val="single"/>
            <w:lang w:eastAsia="ru-RU"/>
          </w:rPr>
          <w:t>Резолюция 41/85</w:t>
        </w:r>
      </w:hyperlink>
      <w:r w:rsidRPr="00BE36DA">
        <w:rPr>
          <w:rFonts w:ascii="Arial" w:eastAsia="Times New Roman" w:hAnsi="Arial" w:cs="Arial"/>
          <w:color w:val="7C7C7C"/>
          <w:sz w:val="19"/>
          <w:szCs w:val="19"/>
          <w:lang w:eastAsia="ru-RU"/>
        </w:rPr>
        <w:t>, приложение</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7" w:name="a7"/>
      <w:bookmarkEnd w:id="7"/>
      <w:r w:rsidRPr="00BE36DA">
        <w:rPr>
          <w:rFonts w:ascii="Arial" w:eastAsia="Times New Roman" w:hAnsi="Arial" w:cs="Arial"/>
          <w:color w:val="7C7C7C"/>
          <w:sz w:val="19"/>
          <w:szCs w:val="19"/>
          <w:vertAlign w:val="superscript"/>
          <w:lang w:eastAsia="ru-RU"/>
        </w:rPr>
        <w:t>7</w:t>
      </w:r>
      <w:r w:rsidRPr="00BE36DA">
        <w:rPr>
          <w:rFonts w:ascii="Arial" w:eastAsia="Times New Roman" w:hAnsi="Arial" w:cs="Arial"/>
          <w:color w:val="7C7C7C"/>
          <w:sz w:val="19"/>
          <w:szCs w:val="19"/>
          <w:lang w:eastAsia="ru-RU"/>
        </w:rPr>
        <w:t xml:space="preserve"> </w:t>
      </w:r>
      <w:hyperlink r:id="rId29" w:history="1">
        <w:r w:rsidRPr="00BE36DA">
          <w:rPr>
            <w:rFonts w:ascii="Arial" w:eastAsia="Times New Roman" w:hAnsi="Arial" w:cs="Arial"/>
            <w:color w:val="333333"/>
            <w:sz w:val="19"/>
            <w:szCs w:val="19"/>
            <w:u w:val="single"/>
            <w:lang w:eastAsia="ru-RU"/>
          </w:rPr>
          <w:t>Резолюция 40/33</w:t>
        </w:r>
      </w:hyperlink>
      <w:r w:rsidRPr="00BE36DA">
        <w:rPr>
          <w:rFonts w:ascii="Arial" w:eastAsia="Times New Roman" w:hAnsi="Arial" w:cs="Arial"/>
          <w:color w:val="7C7C7C"/>
          <w:sz w:val="19"/>
          <w:szCs w:val="19"/>
          <w:lang w:eastAsia="ru-RU"/>
        </w:rPr>
        <w:t>, приложение.</w:t>
      </w:r>
    </w:p>
    <w:p w:rsidR="00BE36DA" w:rsidRPr="00BE36DA" w:rsidRDefault="00BE36DA" w:rsidP="00BE36DA">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8" w:name="a8"/>
      <w:bookmarkEnd w:id="8"/>
      <w:r w:rsidRPr="00BE36DA">
        <w:rPr>
          <w:rFonts w:ascii="Arial" w:eastAsia="Times New Roman" w:hAnsi="Arial" w:cs="Arial"/>
          <w:color w:val="7C7C7C"/>
          <w:sz w:val="19"/>
          <w:szCs w:val="19"/>
          <w:vertAlign w:val="superscript"/>
          <w:lang w:eastAsia="ru-RU"/>
        </w:rPr>
        <w:t>8</w:t>
      </w:r>
      <w:r w:rsidRPr="00BE36DA">
        <w:rPr>
          <w:rFonts w:ascii="Arial" w:eastAsia="Times New Roman" w:hAnsi="Arial" w:cs="Arial"/>
          <w:color w:val="7C7C7C"/>
          <w:sz w:val="19"/>
          <w:szCs w:val="19"/>
          <w:lang w:eastAsia="ru-RU"/>
        </w:rPr>
        <w:t xml:space="preserve"> </w:t>
      </w:r>
      <w:hyperlink r:id="rId30" w:history="1">
        <w:r w:rsidRPr="00BE36DA">
          <w:rPr>
            <w:rFonts w:ascii="Arial" w:eastAsia="Times New Roman" w:hAnsi="Arial" w:cs="Arial"/>
            <w:color w:val="333333"/>
            <w:sz w:val="19"/>
            <w:szCs w:val="19"/>
            <w:u w:val="single"/>
            <w:lang w:eastAsia="ru-RU"/>
          </w:rPr>
          <w:t>Резолюция 3318 (XXIX)</w:t>
        </w:r>
      </w:hyperlink>
      <w:r w:rsidRPr="00BE36DA">
        <w:rPr>
          <w:rFonts w:ascii="Arial" w:eastAsia="Times New Roman" w:hAnsi="Arial" w:cs="Arial"/>
          <w:color w:val="7C7C7C"/>
          <w:sz w:val="19"/>
          <w:szCs w:val="19"/>
          <w:lang w:eastAsia="ru-RU"/>
        </w:rPr>
        <w:t>.</w:t>
      </w:r>
    </w:p>
    <w:p w:rsidR="00BE36DA" w:rsidRPr="00BE36DA" w:rsidRDefault="00BE36DA" w:rsidP="00BE36DA">
      <w:pPr>
        <w:shd w:val="clear" w:color="auto" w:fill="FFFFFF"/>
        <w:spacing w:after="0" w:line="240" w:lineRule="auto"/>
        <w:rPr>
          <w:rFonts w:ascii="Arial" w:eastAsia="Times New Roman" w:hAnsi="Arial" w:cs="Arial"/>
          <w:color w:val="333333"/>
          <w:sz w:val="19"/>
          <w:szCs w:val="19"/>
          <w:lang w:eastAsia="ru-RU"/>
        </w:rPr>
      </w:pPr>
      <w:r w:rsidRPr="00BE36DA">
        <w:rPr>
          <w:rFonts w:ascii="Arial" w:eastAsia="Times New Roman" w:hAnsi="Arial" w:cs="Arial"/>
          <w:color w:val="333333"/>
          <w:sz w:val="19"/>
          <w:szCs w:val="19"/>
          <w:lang w:eastAsia="ru-RU"/>
        </w:rPr>
        <w:pict>
          <v:rect id="_x0000_i1027" style="width:0;height:.75pt" o:hralign="center" o:hrstd="t" o:hrnoshade="t" o:hr="t" fillcolor="#a0a0a0" stroked="f"/>
        </w:pict>
      </w:r>
    </w:p>
    <w:sectPr w:rsidR="00BE36DA" w:rsidRPr="00BE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0171F"/>
    <w:multiLevelType w:val="multilevel"/>
    <w:tmpl w:val="8E9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A69FD"/>
    <w:multiLevelType w:val="multilevel"/>
    <w:tmpl w:val="A2AA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F3B05"/>
    <w:multiLevelType w:val="multilevel"/>
    <w:tmpl w:val="F934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DA"/>
    <w:rsid w:val="00B71D49"/>
    <w:rsid w:val="00BE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8CF8-B2DF-48C2-AFBA-5FD8AC5E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E36DA"/>
    <w:rPr>
      <w:b w:val="0"/>
      <w:bCs w:val="0"/>
      <w:i/>
      <w:iCs/>
    </w:rPr>
  </w:style>
  <w:style w:type="paragraph" w:customStyle="1" w:styleId="info1">
    <w:name w:val="info1"/>
    <w:basedOn w:val="a"/>
    <w:rsid w:val="00BE36DA"/>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ru-RU"/>
    </w:rPr>
  </w:style>
  <w:style w:type="paragraph" w:customStyle="1" w:styleId="notes1">
    <w:name w:val="notes1"/>
    <w:basedOn w:val="a"/>
    <w:rsid w:val="00BE36DA"/>
    <w:pPr>
      <w:spacing w:before="100" w:beforeAutospacing="1" w:after="100" w:afterAutospacing="1" w:line="240" w:lineRule="auto"/>
    </w:pPr>
    <w:rPr>
      <w:rFonts w:ascii="Times New Roman" w:eastAsia="Times New Roman" w:hAnsi="Times New Roman" w:cs="Times New Roman"/>
      <w:color w:val="7C7C7C"/>
      <w:sz w:val="24"/>
      <w:szCs w:val="24"/>
      <w:lang w:eastAsia="ru-RU"/>
    </w:rPr>
  </w:style>
  <w:style w:type="paragraph" w:styleId="z-">
    <w:name w:val="HTML Top of Form"/>
    <w:basedOn w:val="a"/>
    <w:next w:val="a"/>
    <w:link w:val="z-0"/>
    <w:hidden/>
    <w:uiPriority w:val="99"/>
    <w:semiHidden/>
    <w:unhideWhenUsed/>
    <w:rsid w:val="00BE36D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36D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36D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36D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2696">
      <w:marLeft w:val="0"/>
      <w:marRight w:val="0"/>
      <w:marTop w:val="0"/>
      <w:marBottom w:val="0"/>
      <w:divBdr>
        <w:top w:val="single" w:sz="48" w:space="0" w:color="FFFFFF"/>
        <w:left w:val="single" w:sz="48" w:space="0" w:color="FFFFFF"/>
        <w:bottom w:val="single" w:sz="48" w:space="0" w:color="FFFFFF"/>
        <w:right w:val="single" w:sz="48" w:space="0" w:color="FFFFFF"/>
      </w:divBdr>
      <w:divsChild>
        <w:div w:id="1236477184">
          <w:marLeft w:val="0"/>
          <w:marRight w:val="0"/>
          <w:marTop w:val="0"/>
          <w:marBottom w:val="0"/>
          <w:divBdr>
            <w:top w:val="none" w:sz="0" w:space="0" w:color="auto"/>
            <w:left w:val="none" w:sz="0" w:space="0" w:color="auto"/>
            <w:bottom w:val="none" w:sz="0" w:space="0" w:color="auto"/>
            <w:right w:val="none" w:sz="0" w:space="0" w:color="auto"/>
          </w:divBdr>
          <w:divsChild>
            <w:div w:id="700589524">
              <w:marLeft w:val="0"/>
              <w:marRight w:val="0"/>
              <w:marTop w:val="0"/>
              <w:marBottom w:val="0"/>
              <w:divBdr>
                <w:top w:val="none" w:sz="0" w:space="0" w:color="auto"/>
                <w:left w:val="none" w:sz="0" w:space="0" w:color="auto"/>
                <w:bottom w:val="none" w:sz="0" w:space="0" w:color="auto"/>
                <w:right w:val="none" w:sz="0" w:space="0" w:color="auto"/>
              </w:divBdr>
            </w:div>
          </w:divsChild>
        </w:div>
        <w:div w:id="21396064">
          <w:marLeft w:val="0"/>
          <w:marRight w:val="0"/>
          <w:marTop w:val="0"/>
          <w:marBottom w:val="0"/>
          <w:divBdr>
            <w:top w:val="single" w:sz="2" w:space="0" w:color="515151"/>
            <w:left w:val="none" w:sz="0" w:space="0" w:color="auto"/>
            <w:bottom w:val="single" w:sz="48" w:space="0" w:color="FFFFFF"/>
            <w:right w:val="none" w:sz="0" w:space="0" w:color="auto"/>
          </w:divBdr>
        </w:div>
        <w:div w:id="1378314688">
          <w:marLeft w:val="0"/>
          <w:marRight w:val="0"/>
          <w:marTop w:val="0"/>
          <w:marBottom w:val="0"/>
          <w:divBdr>
            <w:top w:val="none" w:sz="0" w:space="0" w:color="auto"/>
            <w:left w:val="none" w:sz="0" w:space="0" w:color="auto"/>
            <w:bottom w:val="none" w:sz="0" w:space="0" w:color="auto"/>
            <w:right w:val="dotted" w:sz="2" w:space="0" w:color="333333"/>
          </w:divBdr>
        </w:div>
        <w:div w:id="2030909422">
          <w:marLeft w:val="0"/>
          <w:marRight w:val="0"/>
          <w:marTop w:val="0"/>
          <w:marBottom w:val="0"/>
          <w:divBdr>
            <w:top w:val="none" w:sz="0" w:space="0" w:color="auto"/>
            <w:left w:val="none" w:sz="0" w:space="0" w:color="auto"/>
            <w:bottom w:val="none" w:sz="0" w:space="0" w:color="auto"/>
            <w:right w:val="none" w:sz="0" w:space="0" w:color="auto"/>
          </w:divBdr>
          <w:divsChild>
            <w:div w:id="265306351">
              <w:blockQuote w:val="1"/>
              <w:marLeft w:val="240"/>
              <w:marRight w:val="240"/>
              <w:marTop w:val="240"/>
              <w:marBottom w:val="240"/>
              <w:divBdr>
                <w:top w:val="none" w:sz="0" w:space="0" w:color="auto"/>
                <w:left w:val="none" w:sz="0" w:space="0" w:color="auto"/>
                <w:bottom w:val="none" w:sz="0" w:space="0" w:color="auto"/>
                <w:right w:val="none" w:sz="0" w:space="0" w:color="auto"/>
              </w:divBdr>
            </w:div>
            <w:div w:id="773094249">
              <w:blockQuote w:val="1"/>
              <w:marLeft w:val="240"/>
              <w:marRight w:val="240"/>
              <w:marTop w:val="240"/>
              <w:marBottom w:val="240"/>
              <w:divBdr>
                <w:top w:val="none" w:sz="0" w:space="0" w:color="auto"/>
                <w:left w:val="none" w:sz="0" w:space="0" w:color="auto"/>
                <w:bottom w:val="none" w:sz="0" w:space="0" w:color="auto"/>
                <w:right w:val="none" w:sz="0" w:space="0" w:color="auto"/>
              </w:divBdr>
            </w:div>
            <w:div w:id="401680162">
              <w:blockQuote w:val="1"/>
              <w:marLeft w:val="240"/>
              <w:marRight w:val="240"/>
              <w:marTop w:val="240"/>
              <w:marBottom w:val="240"/>
              <w:divBdr>
                <w:top w:val="none" w:sz="0" w:space="0" w:color="auto"/>
                <w:left w:val="none" w:sz="0" w:space="0" w:color="auto"/>
                <w:bottom w:val="none" w:sz="0" w:space="0" w:color="auto"/>
                <w:right w:val="none" w:sz="0" w:space="0" w:color="auto"/>
              </w:divBdr>
            </w:div>
            <w:div w:id="1286306561">
              <w:blockQuote w:val="1"/>
              <w:marLeft w:val="240"/>
              <w:marRight w:val="240"/>
              <w:marTop w:val="240"/>
              <w:marBottom w:val="240"/>
              <w:divBdr>
                <w:top w:val="none" w:sz="0" w:space="0" w:color="auto"/>
                <w:left w:val="none" w:sz="0" w:space="0" w:color="auto"/>
                <w:bottom w:val="none" w:sz="0" w:space="0" w:color="auto"/>
                <w:right w:val="none" w:sz="0" w:space="0" w:color="auto"/>
              </w:divBdr>
            </w:div>
            <w:div w:id="1978946892">
              <w:blockQuote w:val="1"/>
              <w:marLeft w:val="240"/>
              <w:marRight w:val="240"/>
              <w:marTop w:val="240"/>
              <w:marBottom w:val="240"/>
              <w:divBdr>
                <w:top w:val="none" w:sz="0" w:space="0" w:color="auto"/>
                <w:left w:val="none" w:sz="0" w:space="0" w:color="auto"/>
                <w:bottom w:val="none" w:sz="0" w:space="0" w:color="auto"/>
                <w:right w:val="none" w:sz="0" w:space="0" w:color="auto"/>
              </w:divBdr>
            </w:div>
            <w:div w:id="1733312121">
              <w:blockQuote w:val="1"/>
              <w:marLeft w:val="240"/>
              <w:marRight w:val="240"/>
              <w:marTop w:val="240"/>
              <w:marBottom w:val="240"/>
              <w:divBdr>
                <w:top w:val="none" w:sz="0" w:space="0" w:color="auto"/>
                <w:left w:val="none" w:sz="0" w:space="0" w:color="auto"/>
                <w:bottom w:val="none" w:sz="0" w:space="0" w:color="auto"/>
                <w:right w:val="none" w:sz="0" w:space="0" w:color="auto"/>
              </w:divBdr>
            </w:div>
            <w:div w:id="1264072108">
              <w:blockQuote w:val="1"/>
              <w:marLeft w:val="240"/>
              <w:marRight w:val="240"/>
              <w:marTop w:val="240"/>
              <w:marBottom w:val="240"/>
              <w:divBdr>
                <w:top w:val="none" w:sz="0" w:space="0" w:color="auto"/>
                <w:left w:val="none" w:sz="0" w:space="0" w:color="auto"/>
                <w:bottom w:val="none" w:sz="0" w:space="0" w:color="auto"/>
                <w:right w:val="none" w:sz="0" w:space="0" w:color="auto"/>
              </w:divBdr>
            </w:div>
            <w:div w:id="337974818">
              <w:blockQuote w:val="1"/>
              <w:marLeft w:val="240"/>
              <w:marRight w:val="240"/>
              <w:marTop w:val="240"/>
              <w:marBottom w:val="240"/>
              <w:divBdr>
                <w:top w:val="none" w:sz="0" w:space="0" w:color="auto"/>
                <w:left w:val="none" w:sz="0" w:space="0" w:color="auto"/>
                <w:bottom w:val="none" w:sz="0" w:space="0" w:color="auto"/>
                <w:right w:val="none" w:sz="0" w:space="0" w:color="auto"/>
              </w:divBdr>
            </w:div>
            <w:div w:id="324403933">
              <w:blockQuote w:val="1"/>
              <w:marLeft w:val="240"/>
              <w:marRight w:val="240"/>
              <w:marTop w:val="240"/>
              <w:marBottom w:val="240"/>
              <w:divBdr>
                <w:top w:val="none" w:sz="0" w:space="0" w:color="auto"/>
                <w:left w:val="none" w:sz="0" w:space="0" w:color="auto"/>
                <w:bottom w:val="none" w:sz="0" w:space="0" w:color="auto"/>
                <w:right w:val="none" w:sz="0" w:space="0" w:color="auto"/>
              </w:divBdr>
            </w:div>
            <w:div w:id="666134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4683996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48724870">
              <w:blockQuote w:val="1"/>
              <w:marLeft w:val="240"/>
              <w:marRight w:val="240"/>
              <w:marTop w:val="240"/>
              <w:marBottom w:val="240"/>
              <w:divBdr>
                <w:top w:val="none" w:sz="0" w:space="0" w:color="auto"/>
                <w:left w:val="none" w:sz="0" w:space="0" w:color="auto"/>
                <w:bottom w:val="none" w:sz="0" w:space="0" w:color="auto"/>
                <w:right w:val="none" w:sz="0" w:space="0" w:color="auto"/>
              </w:divBdr>
            </w:div>
            <w:div w:id="948706254">
              <w:blockQuote w:val="1"/>
              <w:marLeft w:val="240"/>
              <w:marRight w:val="240"/>
              <w:marTop w:val="240"/>
              <w:marBottom w:val="240"/>
              <w:divBdr>
                <w:top w:val="none" w:sz="0" w:space="0" w:color="auto"/>
                <w:left w:val="none" w:sz="0" w:space="0" w:color="auto"/>
                <w:bottom w:val="none" w:sz="0" w:space="0" w:color="auto"/>
                <w:right w:val="none" w:sz="0" w:space="0" w:color="auto"/>
              </w:divBdr>
            </w:div>
            <w:div w:id="1308514961">
              <w:blockQuote w:val="1"/>
              <w:marLeft w:val="240"/>
              <w:marRight w:val="240"/>
              <w:marTop w:val="240"/>
              <w:marBottom w:val="240"/>
              <w:divBdr>
                <w:top w:val="none" w:sz="0" w:space="0" w:color="auto"/>
                <w:left w:val="none" w:sz="0" w:space="0" w:color="auto"/>
                <w:bottom w:val="none" w:sz="0" w:space="0" w:color="auto"/>
                <w:right w:val="none" w:sz="0" w:space="0" w:color="auto"/>
              </w:divBdr>
            </w:div>
            <w:div w:id="5617938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91554034">
          <w:marLeft w:val="0"/>
          <w:marRight w:val="0"/>
          <w:marTop w:val="0"/>
          <w:marBottom w:val="0"/>
          <w:divBdr>
            <w:top w:val="dotted" w:sz="2" w:space="0" w:color="333333"/>
            <w:left w:val="none" w:sz="0" w:space="0" w:color="auto"/>
            <w:bottom w:val="none" w:sz="0" w:space="0" w:color="auto"/>
            <w:right w:val="none" w:sz="0" w:space="0" w:color="auto"/>
          </w:divBdr>
        </w:div>
      </w:divsChild>
    </w:div>
    <w:div w:id="263274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www.un.org/ru/documents/decl_conv/conventions/childcon.shtml"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hyperlink" Target="http://www.un.org/ru/documents/ods.asp?m=A/RES/217(III)" TargetMode="External"/><Relationship Id="rId2" Type="http://schemas.openxmlformats.org/officeDocument/2006/relationships/styles" Target="style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numbering" Target="numbering.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shtml"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conventions/childc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childcon.shtml" TargetMode="External"/><Relationship Id="rId22" Type="http://schemas.openxmlformats.org/officeDocument/2006/relationships/hyperlink" Target="http://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7740</Words>
  <Characters>44120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2015-11-24T14:31:00Z</dcterms:created>
  <dcterms:modified xsi:type="dcterms:W3CDTF">2015-11-24T14:32:00Z</dcterms:modified>
</cp:coreProperties>
</file>