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E7" w:rsidRP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eastAsia="Times New Roman" w:hAnsi="Times New Roman" w:cs="Times New Roman"/>
          <w:kern w:val="36"/>
          <w:sz w:val="44"/>
          <w:szCs w:val="53"/>
          <w:lang w:eastAsia="ru-RU"/>
        </w:rPr>
      </w:pPr>
      <w:r w:rsidRPr="003B2EE7">
        <w:rPr>
          <w:rFonts w:ascii="Times New Roman" w:eastAsia="Times New Roman" w:hAnsi="Times New Roman" w:cs="Times New Roman"/>
          <w:kern w:val="36"/>
          <w:sz w:val="44"/>
          <w:szCs w:val="53"/>
          <w:lang w:eastAsia="ru-RU"/>
        </w:rPr>
        <w:t xml:space="preserve">Федеральный закон Российской Федерации </w:t>
      </w:r>
      <w:r>
        <w:rPr>
          <w:rFonts w:ascii="Times New Roman" w:eastAsia="Times New Roman" w:hAnsi="Times New Roman" w:cs="Times New Roman"/>
          <w:kern w:val="36"/>
          <w:sz w:val="44"/>
          <w:szCs w:val="53"/>
          <w:lang w:eastAsia="ru-RU"/>
        </w:rPr>
        <w:t xml:space="preserve">                      </w:t>
      </w:r>
      <w:r w:rsidRPr="003B2EE7">
        <w:rPr>
          <w:rFonts w:ascii="Times New Roman" w:eastAsia="Times New Roman" w:hAnsi="Times New Roman" w:cs="Times New Roman"/>
          <w:kern w:val="36"/>
          <w:sz w:val="44"/>
          <w:szCs w:val="53"/>
          <w:lang w:eastAsia="ru-RU"/>
        </w:rPr>
        <w:t>от 29 июня 2013 г. N 135-ФЗ г. Москва</w:t>
      </w:r>
    </w:p>
    <w:p w:rsidR="003B2EE7" w:rsidRPr="003B2EE7" w:rsidRDefault="003B2EE7" w:rsidP="003B2EE7">
      <w:pPr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B2EE7">
        <w:rPr>
          <w:rFonts w:ascii="Times New Roman" w:eastAsia="Times New Roman" w:hAnsi="Times New Roman" w:cs="Times New Roman"/>
          <w:sz w:val="29"/>
          <w:szCs w:val="29"/>
          <w:lang w:eastAsia="ru-RU"/>
        </w:rPr>
        <w:t>"О внесении изменений в статью 5 Федерального закона "О защите детей от информации, причиняющей вред их здоровью и развитию"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ценностей" </w:t>
      </w:r>
      <w:hyperlink r:id="rId4" w:anchor="comments" w:history="1">
        <w:r w:rsidRPr="003B2EE7">
          <w:rPr>
            <w:rFonts w:ascii="Times New Roman" w:eastAsia="Times New Roman" w:hAnsi="Times New Roman" w:cs="Times New Roman"/>
            <w:color w:val="FFFFFF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3B2EE7" w:rsidRPr="003B2EE7" w:rsidRDefault="003B2EE7" w:rsidP="003B2EE7">
      <w:pPr>
        <w:shd w:val="clear" w:color="auto" w:fill="FFFFFF"/>
        <w:spacing w:after="0" w:line="24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17"/>
          <w:szCs w:val="17"/>
          <w:lang w:eastAsia="ru-RU"/>
        </w:rPr>
        <w:t> </w:t>
      </w: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Принят Государственной Думой 11 июня 2013 года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Одобрен Советом Федерации 26 июня 2013 года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1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Пункт 4 части 2 статьи 5 Федерального закона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48; 2013, N 14, ст. 1658) после слова "ценности" дополнить словами ", пропагандирующая нетрадиционные сексуальные отношения".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2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Пункт 1 статьи 14 Федерального закона от 24 июля 1998 года N 124-ФЗ "Об основных гарантиях прав ребенка в Российской Федерации" (Собрание законодательства Российской Федерации, 1998, N2 31, ст. 3802; 2008, N2 30, сто 3616; 2009, N2 23, ст. 2773; 2011, N2 30, сто 4600) после слов "порнографического характера," дополнить словами "от информации, пропагандирующей нетрадиционные сексуальные отношения,"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3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N 44, ст. 4266; 2005, N 1, ст. 9, 13,40, 45; N 10, ст. 763; N 13, ст. 1075, 1077; N 19, ст. 1752; N 27, ст. 2719, 2721; N 30, ст. 3104, 3131; N 50, ст. 5247; N 52, ст. 5574; 2006, N 1, ст. 4, 1 о; N 2, ст. 172; N 6, ст. 636; N 10, ст. 1067; N 12, ст. 1234; N 17, ст. 1776; N 18, ст. 1907; N 19, ст. 2066; N 23, ст. 2380; N 31, ст. 3420, 3438, 3452; N 45, ст. 4641; N 50, ст. 5279, 5281; N 52, ст. 5498; 2007, N 1, ст. 21,29; N 16, ст. 1825; N 26, ст. 3089; N 30, ст. 3755; N 31, ст. 4007, 4008; N 41, ст. 4845; N43, ст. 5084; N 46, ст. 5553; 2008, N 18, ст. 1941; N 20, ст. 2251,2259; N29, ст. 3418; N 30, ст. 3604; N 49, ст. 5745; N 52, ст. 6235, 6236; 2009, N 7, ст. 777; N 23, ст. 2759; N 26, ст. 3120, 3122; N 29, ст. 3597, 3642; N 30, ст. 3739; N 48, ст. 5711, 5724; N 52, ст. 6412; 2010, N 1, ст. 1; N 19, ст. 2291; N 21, ст. 2525; N 23, ст. 2790; N 27, ст. 3416; N 30, ст. 4002, 4006, 4007; N 31, ст. 4158, 4164, 4193, 4195, 4206, 4207, 4208; N 41, ст. 5192; N 49, ст. 6409; 2011, N 1, ст. 10,23,29, 54; N 7, ст. 901; N 15, ст. 2039; N 17, ст. 2310; N 19, ст. 2714, 2715; N 23, ст. 3260; N 27, ст. 3873; N 29, ст. 4290, 4298; N 30, ст. 4573, 4585, 4590, 4598,4600, 4601, 4605; N 46, ст. 6406; N 47, ст. 6602; N 48, ст. 6728; N 49, ст. 7025, 7061; N 50, ст. 7342, 7345, 7346, 7351, 7352, 7355, 7362, 7366; 2012, N 6, ст. 621; N 10, ст. 1166; N 19, ст. 2278, 2281; N 24, ст. 3069, 3082; N 29, ст. 3996; N 31, ст. 4320, 4330; N 41, ст. 5523; N 47, ст. 6402, 6403, 6404, 6405; N 49, ст. 6757; N 53, ст. 7577, 7602, 7640; 2013, N 8, ст. 720; N 14, ст. 1651, 1658, 1666; N 19, ст. 2323, 2325) следующие изменения: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1) в абзаце первом части 1 статьи 3.5 слова "статьями 5.38, 20.2" заменить словами "статьей 5.38, частями 2 и 4 статьи 6.21, статьями 20.2", слова "предусмотренных частью 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1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статьи 14.16" заменить словами "предусмотренных частью 2 статьи 6.21, частью 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1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статьи 14.16";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2) в главе 6: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а) в части 1 статьи 6.17: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абзаце первом слова "статьей 6.20" заменить словами "статьями 6.20,6.21";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абзаце втором слова "и (или) административное" заменить словами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br/>
        <w:t>"или административное";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б) дополнить статьей 6.21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"Статья 6.21. </w:t>
      </w: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Пропаганда нетрадиционных сексуальных отношений среди несовершеннолетних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br/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br/>
        <w:t xml:space="preserve">1. Пропаганда нетрадиционных сексуальных отношений среди несовершеннолетних, выразившаяся в распространении информации, направленной на формирование </w:t>
      </w:r>
      <w:proofErr w:type="spellStart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унесовершеннолетних</w:t>
      </w:r>
      <w:proofErr w:type="spellEnd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нетрадиционных сексуальных установок, привлекательности нетрадиционных сексуальных отношений, искаженного представления о социальной равноценности традиционных и нетрадиционных сексуальных отношений, либо навязывание информации о нетрадиционных сексуальных отношениях, вызывающей интерес к таким отношениям, если эти действия не содержат уголовно наказуемого деяния,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восьмисот тысяч до одного миллиона рублей либо административное приостановление деятельности на срок до девяноста суток.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2. Действия, предусмотренные частью 1 настоящей статьи, совершенные с применением средств массовой информации и (или) информационно-телекоммуникационных сетей (в том числе сети "Интернет"), если эти действия не содержат уголовно наказуемого деяния,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влекут наложение административного штрафа на граждан в размере от пятидесяти тысяч до ста тысяч рублей; на должностных лиц - от ста тысяч до двухсот тысяч рублей; на юридических лиц - одного миллиона рублей либо административное приостановление деятельности на срок до девяноста суток.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3. Действия, предусмотренные частью 1 настоящей статьи, совершенные иностранным гражданином или лицом без гражданства, если эти действия не содержат уголовно наказуемого деяния,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4. Действия, предусмотренные частью 1 настоящей статьи, совершенные иностранным гражданином или лицом без гражданства с применением средств массовой информации и (или) </w:t>
      </w:r>
      <w:proofErr w:type="spellStart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информационнотелекоммуникационных</w:t>
      </w:r>
      <w:proofErr w:type="spellEnd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сетей (в том числе сети "Интернет"), если эти действия не содержат уголовно наказуемого деяния,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3) в части 1 статьи 23.1 цифры "6.18 - 6.20" заменить цифрами "6.18 - 6.21";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4) в части 2 статьи 28.3: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а) пункт 1 после цифр "6.20," дополнить цифрами "6.21,";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б) пункт 58 после цифр "6.13," дополнить цифрами "6.21,".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4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абзаце втором пункта 1 статьи 1 Федерального закона от 7 мая 2013 года N 96-ФЗ "О внесении изменений в Кодекс Российской Федерации об административных правонарушениях" (Собрание законодательства Российской Федерации, 2013, N 19, ст. 2323) слова "статьями 5.38, 7.13, 7.14, 7.14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, частью 2 статьи 7.15" заменить словами "статьей 5.38, частями 2 и 4 статьи 6.21, статьями 7.13, 7.14, 7.14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, частью 2 статьи 7.15", слова "предусмотренных частью 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1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статьи 14.16" заменить словами "предусмотренных частью 2 статьи 6.21, частью 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1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статьи 14.16".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5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Настоящий Федеральный закон вступает в силу со дня его официального опубликования.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Президент Российской Федерации В.Путин</w:t>
      </w:r>
    </w:p>
    <w:p w:rsidR="008C3E49" w:rsidRPr="003B2EE7" w:rsidRDefault="008C3E49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eastAsia="Times New Roman" w:hAnsi="Times New Roman" w:cs="Times New Roman"/>
          <w:kern w:val="36"/>
          <w:sz w:val="36"/>
          <w:szCs w:val="53"/>
          <w:lang w:eastAsia="ru-RU"/>
        </w:rPr>
      </w:pPr>
      <w:r w:rsidRPr="003B2EE7">
        <w:rPr>
          <w:rFonts w:ascii="Times New Roman" w:eastAsia="Times New Roman" w:hAnsi="Times New Roman" w:cs="Times New Roman"/>
          <w:kern w:val="36"/>
          <w:sz w:val="36"/>
          <w:szCs w:val="53"/>
          <w:lang w:eastAsia="ru-RU"/>
        </w:rPr>
        <w:lastRenderedPageBreak/>
        <w:t>Федеральный закон Российской Федерации от 21 июля 2011 г. N 252-ФЗ г. Москва</w:t>
      </w:r>
    </w:p>
    <w:p w:rsidR="003B2EE7" w:rsidRPr="003B2EE7" w:rsidRDefault="003B2EE7" w:rsidP="003B2EE7">
      <w:pPr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B2EE7">
        <w:rPr>
          <w:rFonts w:ascii="Times New Roman" w:eastAsia="Times New Roman" w:hAnsi="Times New Roman" w:cs="Times New Roman"/>
          <w:sz w:val="29"/>
          <w:szCs w:val="29"/>
          <w:lang w:eastAsia="ru-RU"/>
        </w:rPr>
        <w:t>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развитию"" 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Принят Государственной Думой 6 июля 2011 года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Одобрен Советом Федерации 13 июля 2011 года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1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Внести в Закон Российской Федерации от 27 декабря 1991 года N 2124-I "О средствах массовой информации" (Ведомости Съезда народных депутатов Российской Федерации и Верховного Совета Российской Федерации, 1992, N 7, ст. 300; Собрание законодательства Российской Федерации, 2003, N 27, ст. 2708; 2005, N 30, ст. 3104; 2011, N 25, ст. 3535) следующие изменения: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1) статью 25 дополнить частью шестой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"Распространение продукции средства массовой информации, осуществляемое с нарушением требований, установленных Федеральным законом от 29 декабря 2010 года N 436-ФЗ "О защите детей от информации, причиняющей вред их здоровью и развитию", может быть прекращено судом на основании заявления федерального органа исполнительной власти, осуществляющего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развитию. При этом распространение указанной продукции может быть приостановлено судом в целях необходимости обеспечения иска, предусмотренного настоящей частью.";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2) в статье 27: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а) часть первую дополнить пунктом 9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"9) знак информационной продукции в случаях, предусмотренных Федеральным законом от 29 декабря 2010 года N 436-ФЗ "О защите детей от информации, причиняющей вред их здоровью и развитию".";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б) часть вторую дополнить предложением следующего содержания: "При демонстрации кинохроникальных программ и при каждом выходе в эфир радиопрограмм, телепрограмм они должны сопровождаться сообщением об ограничении их распространения, телепрограммы, равно как и кинохроникальные программы, также знаком информационной продукции в случаях, предусмотренных Федеральным законом от 29 декабря 2010 года N 436-ФЗ "О защите детей от информации, причиняющей вред их здоровью и развитию".";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в) в части третьей: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абзаце первом слова "аудио-, видео-" заменить словами "радио-, теле-, видео- 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дополнить пунктом 7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"7) знак информационной продукции в случаях, предусмотренных Федеральным законом от 29 декабря 2010 года N 436-ФЗ "О защите детей от информации, причиняющей вред их здоровью и развитию".";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3) абзац первый части первой статьи 57 после слов "либо ущемляющих права и законные интересы граждан," дополнить словами "либо наносящих вред здоровью и (или) развитию детей,";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4) в части первой статьи 60: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а) дополнить новым абзацем шестым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"в нарушении требований, установленных Федеральным законом от 29 декабря 2010 года N 436-ФЗ "О защите детей от информации, причиняющей вред их здоровью и развитию" применительно к средствам массовой информации;";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б) абзацы шестой - девятый считать соответственно абзацами седьмым - десятым.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2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Внести в статью 14 Федерального закона от 24 июля 1998 года N 124-ФЗ "Об основных гарантиях прав ребенка в Российской Федерации" (Собрание законодательства Российской Федерации, 1998, N 31, ст. 3802; 2008, N 30, ст. 3616; 2009, N 23, ст. 2773) следующие изменения: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1) в пункте 1 после слов "религиозного неравенства," дополнить словами "от информации порнографического характера,", слово "порнографию," исключить;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2) пункт 2 изложить в следующей редакции: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3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2005, N 1, ст. 9, 13, 40, 45; N 10, ст. 763; N 13, ст. 1075, 1077; N 19, ст. 1752; N 27, ст. 2719, 2721; N 30, ст. 3104, 3131; N 50, ст. 5247; 2006, N 1, ст. 4, 10; N 6, ст. 636; N 10, ст. 1067; N 12, ст. 1234; N 17, ст. 1776; N 18, ст. 1907; N 19, ст. 2066; N 23, ст. 2380; N 31, ст. 3420, 3438, 3452; N 45, ст. 4641; N 50, ст. 5279; N 52, ст. 5498; 2007, N 1, ст. 21, 25, 29; N 7, ст. 840; N 16, ст. 1825; N 26, ст. 3089; N 30, ст. 3755; N 31, ст. 4007, 4008, 4015; N 41, ст. 4845; N 43, ст. 5084; N 46, ст. 5553; 2008, N 18, ст. 1941; N 20, ст. 2251; N 29, ст. 3418; N 30, ст. 3604; N 49, ст. 5745; N 52, ст. 6235, 6236; 2009, N 1, ст. 17; N 7, ст. 777; N 23, ст. 2759; N 26, ст. 3120, 3122; N 29, ст. 3597, 3642; N 30, ст. 3739; N 48, ст. 5711, 5724; N 52, ст. 6412; 2010, N 1, ст. 1; N 18, ст. 2145; N 19, ст. 2291; N 21, ст. 2525; N 23, ст. 2790; N 27, ст. 3416; N 30, ст. 4002, 4006, 4007; N 31, ст. 4158, 4164, 4193, 4195, 4206, 4207, 4208; N 41, ст. 5192; N 49, ст. 6409; 2011, N 1, ст. 10, 23, 29, 54; N 7, ст. 901; N 15, ст. 2039; N 17, ст. 2310; N 19, ст. 2714, 2715; N 23, ст. 3260) следующие изменения: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1) часть 1 статьи 4.5 после слов "санитарно-эпидемиологического благополучия населения," дополнить словами "о защите детей от информации, причиняющей вред их здоровью и (или) развитию,";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2) главу 6 дополнить статьей 6.17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"Статья 6.17. Нарушение законодательства Российской Федерации о защите детей от информации, причиняющей вред их здоровью и (или) развитию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1. Нарушение установленных требований распространения среди детей информационной продукции, содержащей информацию, причиняющую вред их здоровью и (или) развитию (за исключением случаев, предусмотренных частью 2 статьи 13.21 настоящего Кодекса), если это действие не содержит уголовно наказуемого деяния,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правонарушения; на должностных лиц -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 c конфискацией предмета административного правонарушения и (или) административное приостановление деятельности на срок до девяноста суток; на юридических лиц - от двадцати тысяч до пятидесяти тысяч рублей с конфискацией предмета административного правонарушения и (или) административное приостановление деятельности на срок до девяноста суток.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2. Неприменение операторами связи, оказывающими </w:t>
      </w:r>
      <w:proofErr w:type="spellStart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телематические</w:t>
      </w:r>
      <w:proofErr w:type="spellEnd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услуги связи в пунктах коллективного доступа к информации, распространяемой посредством информационно-телекоммуникационных сетей (в том числе сети "Интернет"), технических, программно-аппаратных средств защиты детей от информации, причиняющей вред их здоровью и (или) развитию,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пяти тысяч до десяти тысяч рублей; на юридических лиц - от двадцати тысяч до пятидесяти тысяч рублей.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3. Размещение в информационной продукции для детей, включая информационную продукцию, размещаемую в информационно-телекоммуникационных сетях (в том числе в сети "Интернет"), объявления о привлечении детей к участию в создании информационной продукции, причиняющей вред их здоровью и (или) развитию,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влечет наложение административного штрафа на граждан в размере от одной тысячи до полутора тысяч рублей; на должностных лиц - от двух тысяч до трех тысяч рублей; на юридических лиц - от двадцати тысяч до тридцати тысяч рублей.";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3) в статье 13.21: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а) в абзаце первом слова "Изготовление или распространение" заменить словами "1. Изготовление или распространение";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б) дополнить частью 2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"2. Нарушение установленного порядка распространения среди детей продукции средства массовой информации, содержащей информацию, причиняющую вред их здоровью и (или) развитию,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правонарушения; на должностных лиц - от пяти тысяч до двадцати тысяч рублей с конфискацией предмета административного правонарушения; на юридических лиц - от двадцати тысяч до двухсот тысяч рублей с конфискацией предмета административного правонарушения.";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4) статью 19.5 дополнить частью 16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"16. Невыполнение в установленный срок предписания федерального органа исполнительной власти, осуществляющего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развитию, -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 (или) административное приостановление деятельности на срок до девяноста суток; на юридических лиц - от трехсот тысяч до пятисот тысяч рублей и (или) административное приостановление деятельности на срок до девяноста суток.";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5) в части 1 статьи 23.1 после цифр "6.16," дополнить цифрами "6.17,", слова "частями 1, 12 - 15 статьи 19.5" заменить словами "частями 1, 12 - 16 статьи 19.5";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6) часть 2 статьи 28.3 дополнить пунктом 96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"96) должностные лица федерального органа исполнительной власти, осуществляющего государственный надзор и контроль за соблюдением законодательства Российской Федерации о защите детей от информации, причиняющей вред их здоровью и (или) развитию, - об административных правонарушениях, предусмотренных статьей 6.17, частью 2 статьи 13.21, частью 16 статьи 19.5 настоящего Кодекса.".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Статья 4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Внести в Федеральный закон от 13 марта 2006 года N 38-ФЗ "О рекламе" (Собрание законодательства Российской Федерации, 2006, N 12, ст. 1232; N 52, ст. 5497; 2007, N 7, ст. 839; N 16, ст. 1828; N 23, ст. 3255) следующие изменения: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1) в статье 5: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а) часть 4 дополнить пунктом 5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"5) содержать информацию порнографического характера.";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б) часть 10 изложить в следующей редакции: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"10. Не допускается размещение рекламы в учебниках, учебных пособиях, другой учебной литературе, предназначенных для обучения детей по основным образовательным программам начального общего, основного общего, среднего (полного) общего образования, школьных дневниках, школьных тетрадях.";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в) дополнить частью 10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1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"10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1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. Не допускается размещение рекламы информационной продукции, подлежащей классификации в соответствии с требованиями Федерального закона от 29 декабря 2010 года N 436-ФЗ "О защите детей от информации, причиняющей вред их здоровью и развитию", без указания категории данной информационной продукции.";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г) дополнить частью 10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"10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. Не допускается распространение рекламы, содержащей информацию, запрещенную для распространения среди детей в соответствии с Федеральным законом от 29 декабря 2010 года N 436-ФЗ "О защите детей от информации, причиняющей вред их здоровью и развитию", в 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2) пункт 6 статьи 6 изложить в следующей редакции: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"6) показ несовершеннолетних в опасных ситуациях, включая ситуации, побуждающие к совершению действий, представляющих угрозу их жизни и (или) здоровью, в том числе к причинению вреда своему здоровью;";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3) в части 7 статьи 38 слова "частями 9 и 10 статьи 5" заменить словами "частями 9, 10, 10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1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 10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vertAlign w:val="superscript"/>
          <w:lang w:eastAsia="ru-RU"/>
        </w:rPr>
        <w:t>2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статьи 5".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5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Часть 1 статьи 12 Федерального закона от 27 июля 2006 года N 149-ФЗ "Об информации, информационных технологиях и о защите информации" (Собрание законодательства Российской Федерации, 2006, N 31, ст. 3448) дополнить пунктом 4 следующего содержания: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"4) обеспечение информационной безопасности детей.".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Статья 6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Настоящий Федеральный закон вступает в силу с 1 сентября 2012 года.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Президент Российской Федерации Д. Медведев</w:t>
      </w: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Default="003B2EE7" w:rsidP="003B2EE7">
      <w:pPr>
        <w:ind w:left="-709" w:firstLine="425"/>
        <w:rPr>
          <w:rFonts w:ascii="Times New Roman" w:hAnsi="Times New Roman" w:cs="Times New Roman"/>
        </w:rPr>
      </w:pPr>
      <w:bookmarkStart w:id="0" w:name="_GoBack"/>
      <w:bookmarkEnd w:id="0"/>
    </w:p>
    <w:p w:rsid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p w:rsidR="003B2EE7" w:rsidRPr="003B2EE7" w:rsidRDefault="003B2EE7" w:rsidP="003B2EE7">
      <w:pPr>
        <w:spacing w:after="0" w:line="240" w:lineRule="auto"/>
        <w:ind w:left="-709" w:firstLine="425"/>
        <w:outlineLvl w:val="0"/>
        <w:rPr>
          <w:rFonts w:ascii="Times New Roman" w:eastAsia="Times New Roman" w:hAnsi="Times New Roman" w:cs="Times New Roman"/>
          <w:kern w:val="36"/>
          <w:sz w:val="36"/>
          <w:szCs w:val="53"/>
          <w:lang w:eastAsia="ru-RU"/>
        </w:rPr>
      </w:pPr>
      <w:r w:rsidRPr="003B2EE7">
        <w:rPr>
          <w:rFonts w:ascii="Times New Roman" w:eastAsia="Times New Roman" w:hAnsi="Times New Roman" w:cs="Times New Roman"/>
          <w:kern w:val="36"/>
          <w:sz w:val="36"/>
          <w:szCs w:val="53"/>
          <w:lang w:eastAsia="ru-RU"/>
        </w:rPr>
        <w:lastRenderedPageBreak/>
        <w:t>Рекомендации Федеральной службы по надзору в сфере связи, информационных технологий и массовых коммуникаций (</w:t>
      </w:r>
      <w:proofErr w:type="spellStart"/>
      <w:r w:rsidRPr="003B2EE7">
        <w:rPr>
          <w:rFonts w:ascii="Times New Roman" w:eastAsia="Times New Roman" w:hAnsi="Times New Roman" w:cs="Times New Roman"/>
          <w:kern w:val="36"/>
          <w:sz w:val="36"/>
          <w:szCs w:val="53"/>
          <w:lang w:eastAsia="ru-RU"/>
        </w:rPr>
        <w:t>Роскомнадзор</w:t>
      </w:r>
      <w:proofErr w:type="spellEnd"/>
      <w:r w:rsidRPr="003B2EE7">
        <w:rPr>
          <w:rFonts w:ascii="Times New Roman" w:eastAsia="Times New Roman" w:hAnsi="Times New Roman" w:cs="Times New Roman"/>
          <w:kern w:val="36"/>
          <w:sz w:val="36"/>
          <w:szCs w:val="53"/>
          <w:lang w:eastAsia="ru-RU"/>
        </w:rPr>
        <w:t>) по применению Федерального закона от 29.12.2010 № 436-ФЗ</w:t>
      </w:r>
    </w:p>
    <w:p w:rsidR="003B2EE7" w:rsidRPr="003B2EE7" w:rsidRDefault="003B2EE7" w:rsidP="003B2EE7">
      <w:pPr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B2EE7">
        <w:rPr>
          <w:rFonts w:ascii="Times New Roman" w:eastAsia="Times New Roman" w:hAnsi="Times New Roman" w:cs="Times New Roman"/>
          <w:sz w:val="29"/>
          <w:szCs w:val="29"/>
          <w:lang w:eastAsia="ru-RU"/>
        </w:rPr>
        <w:t>"О защите детей от информации, причиняющей вред их здоровью и развитию" </w:t>
      </w:r>
      <w:hyperlink r:id="rId5" w:anchor="comments" w:history="1">
        <w:r w:rsidRPr="003B2EE7">
          <w:rPr>
            <w:rFonts w:ascii="Times New Roman" w:eastAsia="Times New Roman" w:hAnsi="Times New Roman" w:cs="Times New Roman"/>
            <w:color w:val="FFFFFF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Рекомендации по применению Федерального закона от 29.12.2010 № 436-ФЗ "О защите детей от информации, причиняющей вред их здоровью и развитию"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Данные рекомендации по применению средствами массовой настоящего Федерального закона подготовлены с учетом обсуждений, прошедших в </w:t>
      </w:r>
      <w:proofErr w:type="spellStart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Роскомнадзоре</w:t>
      </w:r>
      <w:proofErr w:type="spellEnd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с участием представителей основных телеканалов, радиоканалов, периодических печатных изданий, сетевых изданий, операторов кабельных сетей и спутникового вещания.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1. При осуществлении телевизионного вещания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Знак информационной продукции указывается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для каждой программы, передачи, публикуемой в программах телепередач;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транслируемых программах и передачах, классифицированных как информационная продукция для детей, достигших возраста двенадцати лет;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информационная продукция для детей, достигших возраста шестнадцати лет;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информационная продукция, запрещенная для детей (информационная продукция, содержащая информацию, предусмотренную частью 2 статьи 5 настоящего Федерального закона);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отдельных музыкальных видеоклипах, транслируемых вне рамок маркируемых тематических блоков или не соответствующих маркировке этих блоков в сторону более высоких возрастных ограничений.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Кроме того, в соответствии со ст. 27 Закона РФ "О средствах массовой информации" при каждом выходе в эфир телепрограмм они должны сопровождаться сообщением об ограничении их распространения, а также знаком информационной продукции в случаях, предусмотренных Федеральным законом от 29 декабря 2010 года N 436-ФЗ "О защите детей от информации, причиняющей вред их здоровью и развитию".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Знак информационной продукции демонстрируется в углу кадра и представляет собой: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шести лет, - цифру "6" со знаком "плюс";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двенадцати лет, - цифру "12" со знаком "плюс";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шестнадцати лет, - цифру "16" со знаком "плюс";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применительно к категории информационной продукции, запрещенной для детей, - цифру "18" со знаком "плюс".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Размер знака информационной продукции должен быть не менее размера логотипа телеканала.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Знак информационной продукции демонстрируется в начале трансляции каждой новой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Продолжительность демонстрации знака информационной продукции в начале трансляции телепрограммы, телепередачи, а также при каждом возобновлении их трансляции (после прерывания рекламой и (или) иной информацией) должна составлять не менее 8 секунд.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 демонстрации знака информационной продукции при телевещании такой знак не может накладываться на логотип телеканала, телепрограммы, телепередачи или иные знаки, маркировки, размещённые на информационной продукции, распространяемой посредством телевещания, а также накладываться на субтитры, надписи разъясняющего характера.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Знак информационной продукции, обозначающий её категорию, в публикуемых программах телепередач должен соответствовать знаку информационной продукции, размещённому вещателем при телевещании.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Без знака информационной продукции могут транслироваться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Телепрограммы, телепередачи, транслируемые в эфире без предварительной записи;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информационная продукция, имеющая значительную историческую, художественную или иную культурную ценность для общества.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Не подлежит распространению посредством телевещания с 7 часов до 21 часа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по местному времени информационная продукция, предусмотренная пунктами 4 и 5 статьи 10 Федерального закона № 436-ФЗ, а именно, содержащая оправданные ее жанром и (или) сюжетом: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отдельные бранные слова и (или) выражения, не относящиеся к нецензурной брани;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Исключение составляют телепрограммы, доступ к просмотру которых осуществляется исключительно на платной основе с применением декодирующих технических устройств и демонстрацией соответствующего знака информационной продукции.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Информационная продукция, отнесенная производителем к информационной продукции для детей, достигших возраста шестнадцати лет, в которой не содержится информации, предусмотренной пунктами 4 и 5 статьи 10 Федерального закона № 436-ФЗ, и обозначенная знаком информационной продукции 16+ может распространяться без применения декодирующих технических устройств и вышеозначенных ограничений по времени ее распространения.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Не подлежит распространению посредством телевещания с 4 часов до 23 часов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 по местному времени информационная продукция, содержащая </w:t>
      </w:r>
      <w:proofErr w:type="gramStart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информацию</w:t>
      </w:r>
      <w:proofErr w:type="gramEnd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 побуждающую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способную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обосновывающую или оправдывающую допустимость насилия и (или) жестокости либо побуждающую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отрицающую семейные ценности и формирующая неуважение к родителям и (или) другим членам семьи;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оправдывающую противоправное поведение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Исключение составляют телепрограммы, доступ к просмотру которых осуществляется исключительно с применением декодирующих технических устройств и демонстрацией знака информационной продукции.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Информационная продукция, отнесенная производителем к информационной продукции, запрещенной для детей и обозначенная знаком информационной продукции 18+, не может распространяться без применения декодирующих устройств с 4 часов до 23 часов по местному времени.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При размещении анонсов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или сообщений о распространении посредством телевещания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Анонсы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телепрограмм, телепередач, содержащих информацию, причиняющую вред здоровью и (или) развитию детей должны сопровождать сообщением об этом посредством размещения в них соответствующего знака информационной продукции.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2. При осуществлении радиовещания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Знак информационной продукции указывается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публикуемых программах радиопередач для конкретной радиопередачи, должен соответствовать возрастной категории, указываемой в звуковом текстовом предупреждении к данной радиопередаче.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Сопровождение сообщением об ограничении распространения среди детей посредством радиовещания информационной продукции, осуществляется вещателем не реже четырех раз в сутки при непрерывном вещании вместе с иными выходными данными или при каждом выходе в эфир радиопрограммы, также с иными выходными данными.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Основанием для сопровождения радиопередачи сообщением об ограничении распространения среди детей посредством радиовещания информационной продукции, содержащей негативную информацию, являются сведения, полученные в результате классификации информационной продукции, осуществлённой вещателем, либо указанные производителем в сопроводительных документах на информационную продукцию.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Сообщение об ограничении распространения среди детей посредством радиовещания информационной продукции, содержащей негативную информацию, содержит в себе звуковое текстовое предупреждение: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применительно к категории информационной продукции для детей, достигших возраста шести лет, - "для детей старше шести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двенадцати лет, - "для детей старше двенадцати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шестнадцати лет, - "для детей старше шестнадцати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продукции, запрещенной для детей, - "запрещено для детей".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 сопровождении сообщением об ограничении распространения среди детей посредством радиовещания информационной продукции, содержащей негативную информацию, такое сообщение не может накладываться на звуковые сообщения, препятствующие восприятию текстового предупреждения.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Без знака информационной продукции могут транслироваться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радиопрограммы, радиопередачи, транслируемые в эфире без предварительной записи;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информационная продукция, имеющая значительную историческую, художественную или иную культурную ценность для общества.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Не подлежит распространению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посредством радиовещания с 7 часов до 21 часа по местному времени Информационная продукция, предусмотренная пунктами 4 и 5 статьи 10 Федерального закона № 436-ФЗ, а именно, содержащая оправданные ее жанром и (или) сюжетом: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отдельные бранные слова и (или) выражения, не относящиеся к нецензурной брани;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не эксплуатирующие интереса к сексу и не носящие оскорбительного характера описание половых отношений между мужчиной и женщиной, за исключением описания действий сексуального характера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Исключение составляют радиопрограммы, доступ к просмотру которых осуществляется исключительно на платной основе с применением декодирующих технических устройств и демонстрацией соответствующего знака информационной продукции.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Информационная продукция, отнесенная производителем к информационной продукции для детей, достигших возраста шестнадцати лет, в которой не содержится информации, предусмотренной пунктами 4 и 5 статьи 10 Федерального закона № 436-ФЗ, и обозначенная текстовым предупреждением в виде словосочетания "для детей старше 16 лет" может распространяться без применения декодирующих технических устройств и вышеозначенных ограничений по времени ее распространения.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Не подлежит распространению посредством радиовещания с 4 часов до 23 часов по местному времени информационная продукция, содержащая </w:t>
      </w:r>
      <w:proofErr w:type="gramStart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информацию</w:t>
      </w:r>
      <w:proofErr w:type="gramEnd"/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br/>
        <w:t>побуждающую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способную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обосновывающую или оправдывающую допустимость насилия и (или) жестокости либо побуждающую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отрицающую семейные ценности и формирующая неуважение к родителям и (или) другим членам семьи;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оправдывающую противоправное поведение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Исключение составляют радиопрограммы, доступ к которым осуществляется исключительно с применением декодирующих технических устройств и демонстрацией знака информационной продукции.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Информационная продукция, отнесенная производителем к информационной продукции, запрещенной для детей и обозначенная текстовым предупреждением в виде словосочетания "запрещено для детей", не может распространяться без применения декодирующих устройств с 4 часов до 23 часов по местному времени.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При размещении анонсов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 или сообщений о распространении посредством радиовещания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Анонсы радиопрограмм, радиопередач, содержащих информацию, причиняющую вред здоровью и (или) развитию детей должны сопровождать сообщением об этом посредством размещения в них соответствующего знака информационной продукции.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3. При производстве и распространении периодических печатных изданий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Знак информационной продукции указывается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на первой полосе периодического печатного издания и должен соответствовать самой старшей возрастной категорию информационной продукции, распространяемой в данном выпуске периодического печатного издания.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соответствии со ст. 27 Закона РФ "О средствах массовой информации" каждый выпуск периодического печатного издания должен содержать знак информационной продукции в случаях, предусмотренных Федеральным законом от 29 декабря 2010 года N 436-ФЗ "О защите детей от информации, причиняющей вред их здоровью и развитию".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Знак информационной продукции по размеру не должен быть меньше логотипа издания или шрифтов, используемых на полосе, при этом шрифт знака информационной защиты по начертанию, цвету должен отличаться от основного шрифта и цветных подложек, используемых на первой полосе периодического печатного издания.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Выпуск и распространение периодических печатных изданий, специализирующихся на распространении информации общественно-политического или производственно-практического характера, допускается без размещения знака информационной продукции.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4. При производстве и распространении сетевых изданий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Знак информационной продукции указывается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на главной странице сетевого издания и должен соответствовать самой старшей возрастной категорию информационной продукции, распространяемой в данном выпуске.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 старше 16 лет";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 xml:space="preserve">Знак информационной продукции должен располагаться в верхней части главной страницы, по размеру должен быть не меньше 75% от заголовка второго уровня или не меньше размеров шрифта </w:t>
      </w: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lastRenderedPageBreak/>
        <w:t>основного текста с применением полужирного начертания, или не меньше 20% от основной информационной колонки. По цвету знак информационной продукции должен соответствовать или быть контрастным цвету заголовка издания.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Новостная лента знаком информационной продукции не маркируется.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Не маркируются комментарии и (или) сообщения, размещаемые по своему усмотрению читателями сетевого издания на сайте такого издания.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К зарегистрированным до 10 ноября 2011 года (до вступления в силу Федерального закона от 14 июля 2011 № 142-ФЗ) электронным периодическим изданиям, распространяемым в информационно-коммуникационной сети Интернет, применяются те же правила, что и к сетевым изданиям.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5. При производстве электронных периодических изданий, распространяемых на электронных носителях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Знак информационной продукции указывается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На обложке/футляре носителя и на самом носителе.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В остальном применяются те же правила, что и при производстве и распространении периодических печатных изданий.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b/>
          <w:bCs/>
          <w:color w:val="373737"/>
          <w:sz w:val="23"/>
          <w:szCs w:val="23"/>
          <w:lang w:eastAsia="ru-RU"/>
        </w:rPr>
        <w:t>При производстве и распространении продукции информационных агентств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Классификация информационной продукции информационного агентства распространяемой по подписке должна до начала ее оборота на территории Российской Федерации осуществляется ее производителем и (или) распространителем самостоятельно.</w:t>
      </w:r>
    </w:p>
    <w:p w:rsidR="003B2EE7" w:rsidRPr="003B2EE7" w:rsidRDefault="003B2EE7" w:rsidP="003B2EE7">
      <w:pPr>
        <w:shd w:val="clear" w:color="auto" w:fill="FFFFFF"/>
        <w:spacing w:before="240" w:after="240" w:line="300" w:lineRule="atLeast"/>
        <w:ind w:left="-709" w:firstLine="425"/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</w:pPr>
      <w:r w:rsidRPr="003B2EE7">
        <w:rPr>
          <w:rFonts w:ascii="Times New Roman" w:eastAsia="Times New Roman" w:hAnsi="Times New Roman" w:cs="Times New Roman"/>
          <w:color w:val="373737"/>
          <w:sz w:val="23"/>
          <w:szCs w:val="23"/>
          <w:lang w:eastAsia="ru-RU"/>
        </w:rPr>
        <w:t>При распространении продукции информационного агентства в открытом доступе в информационно-телекоммуникационной сети Интернет применяются правила установленные для сетевых изданий.</w:t>
      </w:r>
    </w:p>
    <w:p w:rsidR="003B2EE7" w:rsidRPr="003B2EE7" w:rsidRDefault="003B2EE7" w:rsidP="003B2EE7">
      <w:pPr>
        <w:ind w:left="-709" w:firstLine="425"/>
        <w:rPr>
          <w:rFonts w:ascii="Times New Roman" w:hAnsi="Times New Roman" w:cs="Times New Roman"/>
        </w:rPr>
      </w:pPr>
    </w:p>
    <w:sectPr w:rsidR="003B2EE7" w:rsidRPr="003B2EE7" w:rsidSect="003B2EE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E7"/>
    <w:rsid w:val="003B2EE7"/>
    <w:rsid w:val="006E2925"/>
    <w:rsid w:val="008C3E49"/>
    <w:rsid w:val="00AE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25"/>
  </w:style>
  <w:style w:type="paragraph" w:styleId="1">
    <w:name w:val="heading 1"/>
    <w:basedOn w:val="a"/>
    <w:link w:val="10"/>
    <w:uiPriority w:val="9"/>
    <w:qFormat/>
    <w:rsid w:val="003B2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2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E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B2EE7"/>
  </w:style>
  <w:style w:type="character" w:styleId="a3">
    <w:name w:val="Hyperlink"/>
    <w:basedOn w:val="a0"/>
    <w:uiPriority w:val="99"/>
    <w:semiHidden/>
    <w:unhideWhenUsed/>
    <w:rsid w:val="003B2EE7"/>
    <w:rPr>
      <w:color w:val="0000FF"/>
      <w:u w:val="single"/>
    </w:rPr>
  </w:style>
  <w:style w:type="character" w:customStyle="1" w:styleId="comments">
    <w:name w:val="comments"/>
    <w:basedOn w:val="a0"/>
    <w:rsid w:val="003B2EE7"/>
  </w:style>
  <w:style w:type="character" w:customStyle="1" w:styleId="tik-text">
    <w:name w:val="tik-text"/>
    <w:basedOn w:val="a0"/>
    <w:rsid w:val="003B2EE7"/>
  </w:style>
  <w:style w:type="paragraph" w:styleId="a4">
    <w:name w:val="Normal (Web)"/>
    <w:basedOn w:val="a"/>
    <w:uiPriority w:val="99"/>
    <w:semiHidden/>
    <w:unhideWhenUsed/>
    <w:rsid w:val="003B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507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6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721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5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383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7587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32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2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57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2/09/05/informacia-site-dok.html" TargetMode="External"/><Relationship Id="rId4" Type="http://schemas.openxmlformats.org/officeDocument/2006/relationships/hyperlink" Target="http://www.rg.ru/2013/06/30/deti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dcterms:created xsi:type="dcterms:W3CDTF">2018-10-09T07:55:00Z</dcterms:created>
  <dcterms:modified xsi:type="dcterms:W3CDTF">2018-10-09T07:55:00Z</dcterms:modified>
</cp:coreProperties>
</file>